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A" w:rsidRPr="00C11080" w:rsidRDefault="006607ED">
      <w:pPr>
        <w:rPr>
          <w:rFonts w:asciiTheme="minorHAnsi" w:hAnsiTheme="minorHAnsi"/>
        </w:rPr>
      </w:pP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  <w:t xml:space="preserve">Załącznik </w:t>
      </w:r>
    </w:p>
    <w:p w:rsidR="006607ED" w:rsidRPr="00C11080" w:rsidRDefault="006607ED">
      <w:pPr>
        <w:rPr>
          <w:rFonts w:asciiTheme="minorHAnsi" w:hAnsiTheme="minorHAnsi"/>
        </w:rPr>
      </w:pP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  <w:t>do Uchwały Nr</w:t>
      </w:r>
      <w:r w:rsidR="00550C4A" w:rsidRPr="00C11080">
        <w:rPr>
          <w:rFonts w:asciiTheme="minorHAnsi" w:hAnsiTheme="minorHAnsi"/>
        </w:rPr>
        <w:t xml:space="preserve"> </w:t>
      </w:r>
      <w:r w:rsidR="00A13C0D">
        <w:rPr>
          <w:rFonts w:asciiTheme="minorHAnsi" w:hAnsiTheme="minorHAnsi"/>
        </w:rPr>
        <w:t>XXVI/262</w:t>
      </w:r>
      <w:r w:rsidR="00550C4A" w:rsidRPr="00C11080">
        <w:rPr>
          <w:rFonts w:asciiTheme="minorHAnsi" w:hAnsiTheme="minorHAnsi"/>
        </w:rPr>
        <w:t>/</w:t>
      </w:r>
      <w:r w:rsidR="00D404F1" w:rsidRPr="00C11080">
        <w:rPr>
          <w:rFonts w:asciiTheme="minorHAnsi" w:hAnsiTheme="minorHAnsi"/>
        </w:rPr>
        <w:t>2016</w:t>
      </w:r>
    </w:p>
    <w:p w:rsidR="006607ED" w:rsidRPr="00C11080" w:rsidRDefault="006607ED">
      <w:pPr>
        <w:rPr>
          <w:rFonts w:asciiTheme="minorHAnsi" w:hAnsiTheme="minorHAnsi"/>
        </w:rPr>
      </w:pP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  <w:t>Rady Miejskiej</w:t>
      </w:r>
    </w:p>
    <w:p w:rsidR="006607ED" w:rsidRPr="00C11080" w:rsidRDefault="006607ED">
      <w:pPr>
        <w:rPr>
          <w:rFonts w:asciiTheme="minorHAnsi" w:hAnsiTheme="minorHAnsi"/>
        </w:rPr>
      </w:pP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  <w:t>Tomaszowa Mazowieckiego</w:t>
      </w:r>
    </w:p>
    <w:p w:rsidR="006607ED" w:rsidRPr="00C11080" w:rsidRDefault="006607ED">
      <w:pPr>
        <w:rPr>
          <w:rFonts w:asciiTheme="minorHAnsi" w:hAnsiTheme="minorHAnsi"/>
        </w:rPr>
      </w:pP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</w:r>
      <w:r w:rsidRPr="00C11080">
        <w:rPr>
          <w:rFonts w:asciiTheme="minorHAnsi" w:hAnsiTheme="minorHAnsi"/>
        </w:rPr>
        <w:tab/>
        <w:t xml:space="preserve">z dnia </w:t>
      </w:r>
      <w:r w:rsidR="00A13C0D">
        <w:rPr>
          <w:rFonts w:asciiTheme="minorHAnsi" w:hAnsiTheme="minorHAnsi"/>
        </w:rPr>
        <w:t xml:space="preserve">31 marca </w:t>
      </w:r>
      <w:r w:rsidR="00D404F1" w:rsidRPr="00C11080">
        <w:rPr>
          <w:rFonts w:asciiTheme="minorHAnsi" w:hAnsiTheme="minorHAnsi"/>
        </w:rPr>
        <w:t>2016</w:t>
      </w:r>
      <w:r w:rsidRPr="00C11080">
        <w:rPr>
          <w:rFonts w:asciiTheme="minorHAnsi" w:hAnsiTheme="minorHAnsi"/>
        </w:rPr>
        <w:t xml:space="preserve"> roku</w:t>
      </w:r>
    </w:p>
    <w:p w:rsidR="006607ED" w:rsidRPr="00C11080" w:rsidRDefault="006607ED">
      <w:pPr>
        <w:rPr>
          <w:rFonts w:asciiTheme="minorHAnsi" w:hAnsiTheme="minorHAnsi"/>
        </w:rPr>
      </w:pPr>
    </w:p>
    <w:p w:rsidR="005366BD" w:rsidRDefault="005366BD">
      <w:pPr>
        <w:rPr>
          <w:rFonts w:asciiTheme="minorHAnsi" w:hAnsiTheme="minorHAnsi"/>
          <w:noProof/>
        </w:rPr>
      </w:pPr>
    </w:p>
    <w:p w:rsidR="00DF4477" w:rsidRDefault="00DF4477">
      <w:pPr>
        <w:rPr>
          <w:rFonts w:asciiTheme="minorHAnsi" w:hAnsiTheme="minorHAnsi"/>
        </w:rPr>
      </w:pPr>
    </w:p>
    <w:p w:rsidR="00094B60" w:rsidRDefault="00094B60">
      <w:pPr>
        <w:rPr>
          <w:rFonts w:asciiTheme="minorHAnsi" w:hAnsiTheme="minorHAnsi"/>
        </w:rPr>
      </w:pPr>
    </w:p>
    <w:p w:rsidR="00423614" w:rsidRDefault="00423614">
      <w:pPr>
        <w:rPr>
          <w:rFonts w:asciiTheme="minorHAnsi" w:hAnsiTheme="minorHAnsi"/>
        </w:rPr>
      </w:pPr>
    </w:p>
    <w:p w:rsidR="00423614" w:rsidRDefault="00423614">
      <w:pPr>
        <w:rPr>
          <w:rFonts w:asciiTheme="minorHAnsi" w:hAnsiTheme="minorHAnsi"/>
        </w:rPr>
      </w:pPr>
    </w:p>
    <w:p w:rsidR="00094B60" w:rsidRDefault="00094B60">
      <w:pPr>
        <w:rPr>
          <w:rFonts w:asciiTheme="minorHAnsi" w:hAnsiTheme="minorHAnsi"/>
        </w:rPr>
      </w:pPr>
    </w:p>
    <w:p w:rsidR="00094B60" w:rsidRPr="00C11080" w:rsidRDefault="00094B60">
      <w:pPr>
        <w:rPr>
          <w:rFonts w:asciiTheme="minorHAnsi" w:hAnsiTheme="minorHAnsi"/>
        </w:rPr>
      </w:pPr>
    </w:p>
    <w:p w:rsidR="003B1F2B" w:rsidRPr="00C11080" w:rsidRDefault="00DA4349" w:rsidP="00FC2E94">
      <w:pPr>
        <w:jc w:val="center"/>
        <w:rPr>
          <w:rFonts w:asciiTheme="minorHAnsi" w:hAnsiTheme="minorHAnsi"/>
          <w:b/>
          <w:color w:val="000000"/>
          <w:sz w:val="56"/>
          <w:szCs w:val="56"/>
        </w:rPr>
      </w:pPr>
      <w:r w:rsidRPr="00C11080">
        <w:rPr>
          <w:rFonts w:asciiTheme="minorHAnsi" w:hAnsiTheme="minorHAnsi"/>
          <w:b/>
          <w:color w:val="000000"/>
          <w:sz w:val="56"/>
          <w:szCs w:val="56"/>
        </w:rPr>
        <w:t>Miejski</w:t>
      </w:r>
      <w:r w:rsidR="00C9364D" w:rsidRPr="00C11080">
        <w:rPr>
          <w:rFonts w:asciiTheme="minorHAnsi" w:hAnsiTheme="minorHAnsi"/>
          <w:b/>
          <w:color w:val="000000"/>
          <w:sz w:val="56"/>
          <w:szCs w:val="56"/>
        </w:rPr>
        <w:t xml:space="preserve"> </w:t>
      </w:r>
      <w:r w:rsidR="00323E13">
        <w:rPr>
          <w:rFonts w:asciiTheme="minorHAnsi" w:hAnsiTheme="minorHAnsi"/>
          <w:b/>
          <w:color w:val="000000"/>
          <w:sz w:val="56"/>
          <w:szCs w:val="56"/>
        </w:rPr>
        <w:t>Program Działań na Rzecz Seniorów</w:t>
      </w:r>
    </w:p>
    <w:p w:rsidR="00DF4477" w:rsidRPr="00C11080" w:rsidRDefault="00DF4477" w:rsidP="00FC2E94">
      <w:pPr>
        <w:jc w:val="center"/>
        <w:rPr>
          <w:rFonts w:asciiTheme="minorHAnsi" w:hAnsiTheme="minorHAnsi"/>
          <w:b/>
          <w:color w:val="000000"/>
          <w:sz w:val="56"/>
          <w:szCs w:val="56"/>
        </w:rPr>
      </w:pPr>
      <w:r w:rsidRPr="00C11080">
        <w:rPr>
          <w:rFonts w:asciiTheme="minorHAnsi" w:hAnsiTheme="minorHAnsi"/>
          <w:b/>
          <w:color w:val="000000"/>
          <w:sz w:val="56"/>
          <w:szCs w:val="56"/>
        </w:rPr>
        <w:t>na lata 2</w:t>
      </w:r>
      <w:r w:rsidR="00D404F1" w:rsidRPr="00C11080">
        <w:rPr>
          <w:rFonts w:asciiTheme="minorHAnsi" w:hAnsiTheme="minorHAnsi"/>
          <w:b/>
          <w:color w:val="000000"/>
          <w:sz w:val="56"/>
          <w:szCs w:val="56"/>
        </w:rPr>
        <w:t>016</w:t>
      </w:r>
      <w:r w:rsidRPr="00C11080">
        <w:rPr>
          <w:rFonts w:asciiTheme="minorHAnsi" w:hAnsiTheme="minorHAnsi"/>
          <w:b/>
          <w:color w:val="000000"/>
          <w:sz w:val="56"/>
          <w:szCs w:val="56"/>
        </w:rPr>
        <w:t xml:space="preserve"> </w:t>
      </w:r>
      <w:r w:rsidR="00B66C4C" w:rsidRPr="00C11080">
        <w:rPr>
          <w:rFonts w:asciiTheme="minorHAnsi" w:hAnsiTheme="minorHAnsi"/>
          <w:b/>
          <w:color w:val="000000"/>
          <w:sz w:val="56"/>
          <w:szCs w:val="56"/>
        </w:rPr>
        <w:t>–</w:t>
      </w:r>
      <w:r w:rsidRPr="00C11080">
        <w:rPr>
          <w:rFonts w:asciiTheme="minorHAnsi" w:hAnsiTheme="minorHAnsi"/>
          <w:b/>
          <w:color w:val="000000"/>
          <w:sz w:val="56"/>
          <w:szCs w:val="56"/>
        </w:rPr>
        <w:t xml:space="preserve"> 201</w:t>
      </w:r>
      <w:r w:rsidR="00D404F1" w:rsidRPr="00C11080">
        <w:rPr>
          <w:rFonts w:asciiTheme="minorHAnsi" w:hAnsiTheme="minorHAnsi"/>
          <w:b/>
          <w:color w:val="000000"/>
          <w:sz w:val="56"/>
          <w:szCs w:val="56"/>
        </w:rPr>
        <w:t>7</w:t>
      </w:r>
    </w:p>
    <w:p w:rsidR="00FB666C" w:rsidRPr="00C11080" w:rsidRDefault="00FB666C" w:rsidP="00391F54">
      <w:pPr>
        <w:jc w:val="center"/>
        <w:rPr>
          <w:rFonts w:asciiTheme="minorHAnsi" w:hAnsiTheme="minorHAnsi"/>
          <w:b/>
          <w:color w:val="000000"/>
          <w:sz w:val="52"/>
          <w:szCs w:val="52"/>
        </w:rPr>
      </w:pPr>
    </w:p>
    <w:p w:rsidR="0047246F" w:rsidRPr="00C11080" w:rsidRDefault="008C5F9A" w:rsidP="00391F54">
      <w:pPr>
        <w:jc w:val="center"/>
        <w:rPr>
          <w:rFonts w:asciiTheme="minorHAnsi" w:hAnsiTheme="minorHAnsi"/>
          <w:color w:val="993300"/>
          <w:sz w:val="52"/>
          <w:szCs w:val="52"/>
        </w:rPr>
      </w:pPr>
      <w:r w:rsidRPr="00C11080">
        <w:rPr>
          <w:rFonts w:asciiTheme="minorHAnsi" w:hAnsiTheme="minorHAnsi"/>
          <w:b/>
          <w:color w:val="000000"/>
          <w:sz w:val="52"/>
          <w:szCs w:val="52"/>
        </w:rPr>
        <w:t>„Tomaszów dla</w:t>
      </w:r>
      <w:r w:rsidR="00B07684" w:rsidRPr="00C11080">
        <w:rPr>
          <w:rFonts w:asciiTheme="minorHAnsi" w:hAnsiTheme="minorHAnsi"/>
          <w:b/>
          <w:color w:val="000000"/>
          <w:sz w:val="52"/>
          <w:szCs w:val="52"/>
        </w:rPr>
        <w:t xml:space="preserve"> senior</w:t>
      </w:r>
      <w:r w:rsidRPr="00C11080">
        <w:rPr>
          <w:rFonts w:asciiTheme="minorHAnsi" w:hAnsiTheme="minorHAnsi"/>
          <w:b/>
          <w:color w:val="000000"/>
          <w:sz w:val="52"/>
          <w:szCs w:val="52"/>
        </w:rPr>
        <w:t>ów</w:t>
      </w:r>
      <w:r w:rsidR="00391F54" w:rsidRPr="00C11080">
        <w:rPr>
          <w:rFonts w:asciiTheme="minorHAnsi" w:hAnsiTheme="minorHAnsi"/>
          <w:b/>
          <w:color w:val="000000"/>
          <w:sz w:val="52"/>
          <w:szCs w:val="52"/>
        </w:rPr>
        <w:t>”</w:t>
      </w:r>
    </w:p>
    <w:p w:rsidR="00DF4477" w:rsidRPr="00C11080" w:rsidRDefault="00DF4477" w:rsidP="0047246F">
      <w:pPr>
        <w:jc w:val="center"/>
        <w:rPr>
          <w:rFonts w:asciiTheme="minorHAnsi" w:hAnsiTheme="minorHAnsi"/>
          <w:color w:val="993300"/>
          <w:sz w:val="28"/>
          <w:szCs w:val="28"/>
        </w:rPr>
      </w:pPr>
    </w:p>
    <w:p w:rsidR="00423614" w:rsidRDefault="00423614" w:rsidP="0047246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23614" w:rsidRDefault="00423614" w:rsidP="0047246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23614" w:rsidRDefault="00423614" w:rsidP="0047246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23614" w:rsidRDefault="00423614" w:rsidP="0047246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23614" w:rsidRDefault="00423614" w:rsidP="0047246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23614" w:rsidRDefault="00423614" w:rsidP="0047246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23614" w:rsidRDefault="00423614" w:rsidP="0047246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23614" w:rsidRDefault="00423614" w:rsidP="0047246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23614" w:rsidRDefault="00423614" w:rsidP="0047246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23614" w:rsidRDefault="00423614" w:rsidP="0047246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23614" w:rsidRDefault="00423614" w:rsidP="0047246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23614" w:rsidRDefault="00423614" w:rsidP="0047246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23614" w:rsidRDefault="00423614" w:rsidP="0047246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23614" w:rsidRDefault="00423614" w:rsidP="0047246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23614" w:rsidRDefault="00423614" w:rsidP="0047246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7246F" w:rsidRPr="00C11080" w:rsidRDefault="0047246F" w:rsidP="0047246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C11080">
        <w:rPr>
          <w:rFonts w:asciiTheme="minorHAnsi" w:hAnsiTheme="minorHAnsi"/>
          <w:b/>
          <w:color w:val="000000"/>
          <w:sz w:val="28"/>
          <w:szCs w:val="28"/>
        </w:rPr>
        <w:t>Tomaszów Mazowiecki</w:t>
      </w:r>
    </w:p>
    <w:p w:rsidR="0047246F" w:rsidRPr="00C11080" w:rsidRDefault="00875E33" w:rsidP="0047246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C11080">
        <w:rPr>
          <w:rFonts w:asciiTheme="minorHAnsi" w:hAnsiTheme="minorHAnsi"/>
          <w:b/>
          <w:color w:val="000000"/>
          <w:sz w:val="28"/>
          <w:szCs w:val="28"/>
        </w:rPr>
        <w:t>marzec</w:t>
      </w:r>
      <w:r w:rsidR="00D404F1" w:rsidRPr="00C11080">
        <w:rPr>
          <w:rFonts w:asciiTheme="minorHAnsi" w:hAnsiTheme="minorHAnsi"/>
          <w:b/>
          <w:color w:val="000000"/>
          <w:sz w:val="28"/>
          <w:szCs w:val="28"/>
        </w:rPr>
        <w:t xml:space="preserve"> 2016</w:t>
      </w:r>
      <w:r w:rsidR="0047246F" w:rsidRPr="00C11080">
        <w:rPr>
          <w:rFonts w:asciiTheme="minorHAnsi" w:hAnsiTheme="minorHAnsi"/>
          <w:b/>
          <w:color w:val="000000"/>
          <w:sz w:val="28"/>
          <w:szCs w:val="28"/>
        </w:rPr>
        <w:t xml:space="preserve"> roku</w:t>
      </w:r>
    </w:p>
    <w:p w:rsidR="003B1F2B" w:rsidRPr="00C11080" w:rsidRDefault="003B1F2B">
      <w:pPr>
        <w:rPr>
          <w:rFonts w:asciiTheme="minorHAnsi" w:hAnsiTheme="minorHAnsi"/>
          <w:color w:val="993300"/>
          <w:sz w:val="28"/>
          <w:szCs w:val="28"/>
        </w:rPr>
      </w:pPr>
    </w:p>
    <w:p w:rsidR="003B1F2B" w:rsidRPr="00C11080" w:rsidRDefault="003B1F2B">
      <w:pPr>
        <w:rPr>
          <w:rFonts w:asciiTheme="minorHAnsi" w:hAnsiTheme="minorHAnsi"/>
          <w:color w:val="993300"/>
          <w:sz w:val="28"/>
          <w:szCs w:val="28"/>
        </w:rPr>
      </w:pPr>
    </w:p>
    <w:p w:rsidR="003B1F2B" w:rsidRPr="00C11080" w:rsidRDefault="00323E13" w:rsidP="00423614">
      <w:pPr>
        <w:ind w:left="1812" w:firstLine="708"/>
        <w:rPr>
          <w:rFonts w:asciiTheme="minorHAnsi" w:hAnsiTheme="minorHAnsi"/>
          <w:i/>
          <w:sz w:val="30"/>
          <w:szCs w:val="30"/>
        </w:rPr>
      </w:pPr>
      <w:r>
        <w:rPr>
          <w:rFonts w:asciiTheme="minorHAnsi" w:hAnsiTheme="minorHAnsi"/>
          <w:color w:val="993300"/>
          <w:sz w:val="28"/>
          <w:szCs w:val="28"/>
        </w:rPr>
        <w:br w:type="page"/>
      </w:r>
      <w:r w:rsidR="003B1F2B" w:rsidRPr="00C11080">
        <w:rPr>
          <w:rFonts w:asciiTheme="minorHAnsi" w:hAnsiTheme="minorHAnsi"/>
          <w:i/>
          <w:sz w:val="30"/>
          <w:szCs w:val="30"/>
        </w:rPr>
        <w:lastRenderedPageBreak/>
        <w:t>Starzy ludzie poruszają się wolniej,</w:t>
      </w:r>
    </w:p>
    <w:p w:rsidR="003B1F2B" w:rsidRPr="00C11080" w:rsidRDefault="003B1F2B" w:rsidP="00C10266">
      <w:pPr>
        <w:ind w:firstLine="2520"/>
        <w:rPr>
          <w:rFonts w:asciiTheme="minorHAnsi" w:hAnsiTheme="minorHAnsi"/>
          <w:b/>
          <w:i/>
          <w:sz w:val="30"/>
          <w:szCs w:val="30"/>
        </w:rPr>
      </w:pPr>
      <w:r w:rsidRPr="00C11080">
        <w:rPr>
          <w:rFonts w:asciiTheme="minorHAnsi" w:hAnsiTheme="minorHAnsi"/>
          <w:i/>
          <w:sz w:val="30"/>
          <w:szCs w:val="30"/>
        </w:rPr>
        <w:t xml:space="preserve">ale </w:t>
      </w:r>
      <w:r w:rsidRPr="00C11080">
        <w:rPr>
          <w:rFonts w:asciiTheme="minorHAnsi" w:hAnsiTheme="minorHAnsi"/>
          <w:b/>
          <w:i/>
          <w:sz w:val="30"/>
          <w:szCs w:val="30"/>
        </w:rPr>
        <w:t>wiedzą lepiej, dokąd</w:t>
      </w:r>
    </w:p>
    <w:p w:rsidR="003B1F2B" w:rsidRPr="00C11080" w:rsidRDefault="003B1F2B" w:rsidP="00C10266">
      <w:pPr>
        <w:ind w:firstLine="2520"/>
        <w:rPr>
          <w:rFonts w:asciiTheme="minorHAnsi" w:hAnsiTheme="minorHAnsi"/>
          <w:b/>
          <w:i/>
          <w:sz w:val="30"/>
          <w:szCs w:val="30"/>
        </w:rPr>
      </w:pPr>
      <w:r w:rsidRPr="00C11080">
        <w:rPr>
          <w:rFonts w:asciiTheme="minorHAnsi" w:hAnsiTheme="minorHAnsi"/>
          <w:b/>
          <w:i/>
          <w:sz w:val="30"/>
          <w:szCs w:val="30"/>
        </w:rPr>
        <w:t>zmierzają.</w:t>
      </w:r>
    </w:p>
    <w:p w:rsidR="003B1F2B" w:rsidRPr="00C11080" w:rsidRDefault="003B1F2B" w:rsidP="00C10266">
      <w:pPr>
        <w:ind w:firstLine="2520"/>
        <w:rPr>
          <w:rFonts w:asciiTheme="minorHAnsi" w:hAnsiTheme="minorHAnsi"/>
          <w:i/>
          <w:sz w:val="30"/>
          <w:szCs w:val="30"/>
        </w:rPr>
      </w:pPr>
    </w:p>
    <w:p w:rsidR="003B1F2B" w:rsidRPr="00C11080" w:rsidRDefault="003B1F2B" w:rsidP="00C10266">
      <w:pPr>
        <w:ind w:firstLine="2520"/>
        <w:rPr>
          <w:rFonts w:asciiTheme="minorHAnsi" w:hAnsiTheme="minorHAnsi"/>
          <w:i/>
          <w:sz w:val="30"/>
          <w:szCs w:val="30"/>
        </w:rPr>
      </w:pPr>
      <w:r w:rsidRPr="00C11080">
        <w:rPr>
          <w:rFonts w:asciiTheme="minorHAnsi" w:hAnsiTheme="minorHAnsi"/>
          <w:i/>
          <w:sz w:val="30"/>
          <w:szCs w:val="30"/>
        </w:rPr>
        <w:t>Może i wolniej podejmują decyzje,</w:t>
      </w:r>
    </w:p>
    <w:p w:rsidR="003B1F2B" w:rsidRPr="00C11080" w:rsidRDefault="003B1F2B" w:rsidP="00C10266">
      <w:pPr>
        <w:ind w:firstLine="2520"/>
        <w:rPr>
          <w:rFonts w:asciiTheme="minorHAnsi" w:hAnsiTheme="minorHAnsi"/>
          <w:b/>
          <w:i/>
          <w:sz w:val="30"/>
          <w:szCs w:val="30"/>
        </w:rPr>
      </w:pPr>
      <w:r w:rsidRPr="00C11080">
        <w:rPr>
          <w:rFonts w:asciiTheme="minorHAnsi" w:hAnsiTheme="minorHAnsi"/>
          <w:i/>
          <w:sz w:val="30"/>
          <w:szCs w:val="30"/>
        </w:rPr>
        <w:t xml:space="preserve">ale </w:t>
      </w:r>
      <w:r w:rsidRPr="00C11080">
        <w:rPr>
          <w:rFonts w:asciiTheme="minorHAnsi" w:hAnsiTheme="minorHAnsi"/>
          <w:b/>
          <w:i/>
          <w:sz w:val="30"/>
          <w:szCs w:val="30"/>
        </w:rPr>
        <w:t>ich decyzje są mądrzejsze.</w:t>
      </w:r>
    </w:p>
    <w:p w:rsidR="003B1F2B" w:rsidRPr="00C11080" w:rsidRDefault="003B1F2B" w:rsidP="00C10266">
      <w:pPr>
        <w:ind w:firstLine="2520"/>
        <w:rPr>
          <w:rFonts w:asciiTheme="minorHAnsi" w:hAnsiTheme="minorHAnsi"/>
          <w:b/>
          <w:i/>
          <w:sz w:val="30"/>
          <w:szCs w:val="30"/>
        </w:rPr>
      </w:pPr>
    </w:p>
    <w:p w:rsidR="003B1F2B" w:rsidRPr="00C11080" w:rsidRDefault="003B1F2B" w:rsidP="00C10266">
      <w:pPr>
        <w:ind w:firstLine="2520"/>
        <w:rPr>
          <w:rFonts w:asciiTheme="minorHAnsi" w:hAnsiTheme="minorHAnsi"/>
          <w:i/>
          <w:sz w:val="30"/>
          <w:szCs w:val="30"/>
        </w:rPr>
      </w:pPr>
      <w:r w:rsidRPr="00C11080">
        <w:rPr>
          <w:rFonts w:asciiTheme="minorHAnsi" w:hAnsiTheme="minorHAnsi"/>
          <w:i/>
          <w:sz w:val="30"/>
          <w:szCs w:val="30"/>
        </w:rPr>
        <w:t>Może i wolniej myślą,</w:t>
      </w:r>
    </w:p>
    <w:p w:rsidR="003B1F2B" w:rsidRPr="00C11080" w:rsidRDefault="003B1F2B" w:rsidP="00C10266">
      <w:pPr>
        <w:ind w:firstLine="2520"/>
        <w:rPr>
          <w:rFonts w:asciiTheme="minorHAnsi" w:hAnsiTheme="minorHAnsi"/>
          <w:b/>
          <w:i/>
          <w:sz w:val="30"/>
          <w:szCs w:val="30"/>
        </w:rPr>
      </w:pPr>
      <w:r w:rsidRPr="00C11080">
        <w:rPr>
          <w:rFonts w:asciiTheme="minorHAnsi" w:hAnsiTheme="minorHAnsi"/>
          <w:i/>
          <w:sz w:val="30"/>
          <w:szCs w:val="30"/>
        </w:rPr>
        <w:t xml:space="preserve">ale </w:t>
      </w:r>
      <w:r w:rsidRPr="00C11080">
        <w:rPr>
          <w:rFonts w:asciiTheme="minorHAnsi" w:hAnsiTheme="minorHAnsi"/>
          <w:b/>
          <w:i/>
          <w:sz w:val="30"/>
          <w:szCs w:val="30"/>
        </w:rPr>
        <w:t xml:space="preserve">ich myśli są bardziej </w:t>
      </w:r>
    </w:p>
    <w:p w:rsidR="003B1F2B" w:rsidRPr="00C11080" w:rsidRDefault="003B1F2B" w:rsidP="00C10266">
      <w:pPr>
        <w:ind w:firstLine="2520"/>
        <w:rPr>
          <w:rFonts w:asciiTheme="minorHAnsi" w:hAnsiTheme="minorHAnsi"/>
          <w:b/>
          <w:i/>
          <w:sz w:val="30"/>
          <w:szCs w:val="30"/>
        </w:rPr>
      </w:pPr>
      <w:r w:rsidRPr="00C11080">
        <w:rPr>
          <w:rFonts w:asciiTheme="minorHAnsi" w:hAnsiTheme="minorHAnsi"/>
          <w:b/>
          <w:i/>
          <w:sz w:val="30"/>
          <w:szCs w:val="30"/>
        </w:rPr>
        <w:t>przenikliwe.</w:t>
      </w:r>
    </w:p>
    <w:p w:rsidR="003B1F2B" w:rsidRPr="00C11080" w:rsidRDefault="003B1F2B" w:rsidP="00C10266">
      <w:pPr>
        <w:ind w:firstLine="2520"/>
        <w:rPr>
          <w:rFonts w:asciiTheme="minorHAnsi" w:hAnsiTheme="minorHAnsi"/>
          <w:i/>
          <w:sz w:val="30"/>
          <w:szCs w:val="30"/>
        </w:rPr>
      </w:pPr>
    </w:p>
    <w:p w:rsidR="003B1F2B" w:rsidRPr="00C11080" w:rsidRDefault="003B1F2B" w:rsidP="00C10266">
      <w:pPr>
        <w:ind w:firstLine="2520"/>
        <w:rPr>
          <w:rFonts w:asciiTheme="minorHAnsi" w:hAnsiTheme="minorHAnsi"/>
          <w:i/>
          <w:sz w:val="30"/>
          <w:szCs w:val="30"/>
        </w:rPr>
      </w:pPr>
      <w:r w:rsidRPr="00C11080">
        <w:rPr>
          <w:rFonts w:asciiTheme="minorHAnsi" w:hAnsiTheme="minorHAnsi"/>
          <w:i/>
          <w:sz w:val="30"/>
          <w:szCs w:val="30"/>
        </w:rPr>
        <w:t>Może i gorzej widzą,</w:t>
      </w:r>
    </w:p>
    <w:p w:rsidR="003B1F2B" w:rsidRPr="00C11080" w:rsidRDefault="003B1F2B" w:rsidP="00C10266">
      <w:pPr>
        <w:ind w:firstLine="2520"/>
        <w:rPr>
          <w:rFonts w:asciiTheme="minorHAnsi" w:hAnsiTheme="minorHAnsi"/>
          <w:b/>
          <w:i/>
          <w:sz w:val="30"/>
          <w:szCs w:val="30"/>
        </w:rPr>
      </w:pPr>
      <w:r w:rsidRPr="00C11080">
        <w:rPr>
          <w:rFonts w:asciiTheme="minorHAnsi" w:hAnsiTheme="minorHAnsi"/>
          <w:i/>
          <w:sz w:val="30"/>
          <w:szCs w:val="30"/>
        </w:rPr>
        <w:t xml:space="preserve">ale </w:t>
      </w:r>
      <w:r w:rsidRPr="00C11080">
        <w:rPr>
          <w:rFonts w:asciiTheme="minorHAnsi" w:hAnsiTheme="minorHAnsi"/>
          <w:b/>
          <w:i/>
          <w:sz w:val="30"/>
          <w:szCs w:val="30"/>
        </w:rPr>
        <w:t>ich wzrok sięga głębiej.</w:t>
      </w:r>
    </w:p>
    <w:p w:rsidR="003B1F2B" w:rsidRPr="00C11080" w:rsidRDefault="003B1F2B" w:rsidP="00C10266">
      <w:pPr>
        <w:ind w:firstLine="2520"/>
        <w:rPr>
          <w:rFonts w:asciiTheme="minorHAnsi" w:hAnsiTheme="minorHAnsi"/>
          <w:b/>
          <w:i/>
          <w:sz w:val="30"/>
          <w:szCs w:val="30"/>
        </w:rPr>
      </w:pPr>
    </w:p>
    <w:p w:rsidR="003B1F2B" w:rsidRPr="00C11080" w:rsidRDefault="003B1F2B" w:rsidP="00C10266">
      <w:pPr>
        <w:ind w:firstLine="2520"/>
        <w:rPr>
          <w:rFonts w:asciiTheme="minorHAnsi" w:hAnsiTheme="minorHAnsi"/>
          <w:i/>
          <w:sz w:val="30"/>
          <w:szCs w:val="30"/>
        </w:rPr>
      </w:pPr>
      <w:r w:rsidRPr="00C11080">
        <w:rPr>
          <w:rFonts w:asciiTheme="minorHAnsi" w:hAnsiTheme="minorHAnsi"/>
          <w:i/>
          <w:sz w:val="30"/>
          <w:szCs w:val="30"/>
        </w:rPr>
        <w:t>Może i gorzej słyszą,</w:t>
      </w:r>
    </w:p>
    <w:p w:rsidR="003B1F2B" w:rsidRPr="00C11080" w:rsidRDefault="003B1F2B" w:rsidP="00C10266">
      <w:pPr>
        <w:ind w:firstLine="2520"/>
        <w:rPr>
          <w:rFonts w:asciiTheme="minorHAnsi" w:hAnsiTheme="minorHAnsi"/>
          <w:b/>
          <w:i/>
          <w:sz w:val="30"/>
          <w:szCs w:val="30"/>
        </w:rPr>
      </w:pPr>
      <w:r w:rsidRPr="00C11080">
        <w:rPr>
          <w:rFonts w:asciiTheme="minorHAnsi" w:hAnsiTheme="minorHAnsi"/>
          <w:i/>
          <w:sz w:val="30"/>
          <w:szCs w:val="30"/>
        </w:rPr>
        <w:t xml:space="preserve">ale </w:t>
      </w:r>
      <w:r w:rsidRPr="00C11080">
        <w:rPr>
          <w:rFonts w:asciiTheme="minorHAnsi" w:hAnsiTheme="minorHAnsi"/>
          <w:b/>
          <w:i/>
          <w:sz w:val="30"/>
          <w:szCs w:val="30"/>
        </w:rPr>
        <w:t>lepiej wiedzą,</w:t>
      </w:r>
    </w:p>
    <w:p w:rsidR="003B1F2B" w:rsidRPr="00C11080" w:rsidRDefault="003B1F2B" w:rsidP="00C10266">
      <w:pPr>
        <w:ind w:firstLine="2520"/>
        <w:rPr>
          <w:rFonts w:asciiTheme="minorHAnsi" w:hAnsiTheme="minorHAnsi"/>
          <w:b/>
          <w:i/>
          <w:sz w:val="30"/>
          <w:szCs w:val="30"/>
        </w:rPr>
      </w:pPr>
      <w:r w:rsidRPr="00C11080">
        <w:rPr>
          <w:rFonts w:asciiTheme="minorHAnsi" w:hAnsiTheme="minorHAnsi"/>
          <w:b/>
          <w:i/>
          <w:sz w:val="30"/>
          <w:szCs w:val="30"/>
        </w:rPr>
        <w:t>czego w ogóle słuchać.</w:t>
      </w:r>
    </w:p>
    <w:p w:rsidR="003B1F2B" w:rsidRPr="00C11080" w:rsidRDefault="003B1F2B" w:rsidP="00C10266">
      <w:pPr>
        <w:ind w:firstLine="2520"/>
        <w:rPr>
          <w:rFonts w:asciiTheme="minorHAnsi" w:hAnsiTheme="minorHAnsi"/>
          <w:i/>
          <w:sz w:val="30"/>
          <w:szCs w:val="30"/>
        </w:rPr>
      </w:pPr>
    </w:p>
    <w:p w:rsidR="003B1F2B" w:rsidRPr="00C11080" w:rsidRDefault="003B1F2B" w:rsidP="00C10266">
      <w:pPr>
        <w:ind w:firstLine="2520"/>
        <w:rPr>
          <w:rFonts w:asciiTheme="minorHAnsi" w:hAnsiTheme="minorHAnsi"/>
          <w:i/>
          <w:sz w:val="30"/>
          <w:szCs w:val="30"/>
        </w:rPr>
      </w:pPr>
      <w:r w:rsidRPr="00C11080">
        <w:rPr>
          <w:rFonts w:asciiTheme="minorHAnsi" w:hAnsiTheme="minorHAnsi"/>
          <w:i/>
          <w:sz w:val="30"/>
          <w:szCs w:val="30"/>
        </w:rPr>
        <w:t>Może i gorzej radzą sobie</w:t>
      </w:r>
    </w:p>
    <w:p w:rsidR="003B1F2B" w:rsidRPr="00C11080" w:rsidRDefault="003B1F2B" w:rsidP="00C10266">
      <w:pPr>
        <w:ind w:firstLine="2520"/>
        <w:rPr>
          <w:rFonts w:asciiTheme="minorHAnsi" w:hAnsiTheme="minorHAnsi"/>
          <w:i/>
          <w:sz w:val="30"/>
          <w:szCs w:val="30"/>
        </w:rPr>
      </w:pPr>
      <w:r w:rsidRPr="00C11080">
        <w:rPr>
          <w:rFonts w:asciiTheme="minorHAnsi" w:hAnsiTheme="minorHAnsi"/>
          <w:i/>
          <w:sz w:val="30"/>
          <w:szCs w:val="30"/>
        </w:rPr>
        <w:t>z nowoczesną technologię,</w:t>
      </w:r>
    </w:p>
    <w:p w:rsidR="003B1F2B" w:rsidRPr="00C11080" w:rsidRDefault="003B1F2B" w:rsidP="00C10266">
      <w:pPr>
        <w:ind w:firstLine="2520"/>
        <w:rPr>
          <w:rFonts w:asciiTheme="minorHAnsi" w:hAnsiTheme="minorHAnsi"/>
          <w:b/>
          <w:i/>
          <w:sz w:val="30"/>
          <w:szCs w:val="30"/>
        </w:rPr>
      </w:pPr>
      <w:r w:rsidRPr="00C11080">
        <w:rPr>
          <w:rFonts w:asciiTheme="minorHAnsi" w:hAnsiTheme="minorHAnsi"/>
          <w:i/>
          <w:sz w:val="30"/>
          <w:szCs w:val="30"/>
        </w:rPr>
        <w:t xml:space="preserve">ale </w:t>
      </w:r>
      <w:r w:rsidRPr="00C11080">
        <w:rPr>
          <w:rFonts w:asciiTheme="minorHAnsi" w:hAnsiTheme="minorHAnsi"/>
          <w:b/>
          <w:i/>
          <w:sz w:val="30"/>
          <w:szCs w:val="30"/>
        </w:rPr>
        <w:t xml:space="preserve">więcej wiedzą </w:t>
      </w:r>
    </w:p>
    <w:p w:rsidR="003B1F2B" w:rsidRPr="00C11080" w:rsidRDefault="003B1F2B" w:rsidP="00C10266">
      <w:pPr>
        <w:ind w:firstLine="2520"/>
        <w:rPr>
          <w:rFonts w:asciiTheme="minorHAnsi" w:hAnsiTheme="minorHAnsi"/>
          <w:b/>
          <w:i/>
          <w:sz w:val="30"/>
          <w:szCs w:val="30"/>
        </w:rPr>
      </w:pPr>
      <w:r w:rsidRPr="00C11080">
        <w:rPr>
          <w:rFonts w:asciiTheme="minorHAnsi" w:hAnsiTheme="minorHAnsi"/>
          <w:b/>
          <w:i/>
          <w:sz w:val="30"/>
          <w:szCs w:val="30"/>
        </w:rPr>
        <w:t xml:space="preserve">o tajemnicy życia.   </w:t>
      </w:r>
    </w:p>
    <w:p w:rsidR="003B1F2B" w:rsidRPr="00C11080" w:rsidRDefault="003B1F2B">
      <w:pPr>
        <w:rPr>
          <w:rFonts w:asciiTheme="minorHAnsi" w:hAnsiTheme="minorHAnsi"/>
          <w:b/>
          <w:sz w:val="30"/>
          <w:szCs w:val="30"/>
        </w:rPr>
      </w:pPr>
    </w:p>
    <w:p w:rsidR="003B1F2B" w:rsidRPr="00C11080" w:rsidRDefault="003B1F2B" w:rsidP="00C10266">
      <w:pPr>
        <w:ind w:left="2832" w:firstLine="708"/>
        <w:rPr>
          <w:rFonts w:asciiTheme="minorHAnsi" w:hAnsiTheme="minorHAnsi"/>
          <w:b/>
        </w:rPr>
      </w:pPr>
      <w:r w:rsidRPr="00C11080">
        <w:rPr>
          <w:rFonts w:asciiTheme="minorHAnsi" w:hAnsiTheme="minorHAnsi"/>
          <w:b/>
        </w:rPr>
        <w:t xml:space="preserve">(publikacja Fundacji Pacific </w:t>
      </w:r>
      <w:proofErr w:type="spellStart"/>
      <w:r w:rsidRPr="00C11080">
        <w:rPr>
          <w:rFonts w:asciiTheme="minorHAnsi" w:hAnsiTheme="minorHAnsi"/>
          <w:b/>
        </w:rPr>
        <w:t>Institute</w:t>
      </w:r>
      <w:proofErr w:type="spellEnd"/>
      <w:r w:rsidRPr="00C11080">
        <w:rPr>
          <w:rFonts w:asciiTheme="minorHAnsi" w:hAnsiTheme="minorHAnsi"/>
          <w:b/>
        </w:rPr>
        <w:t xml:space="preserve"> Europe)</w:t>
      </w:r>
    </w:p>
    <w:p w:rsidR="003B1F2B" w:rsidRPr="00C11080" w:rsidRDefault="003B1F2B">
      <w:pPr>
        <w:rPr>
          <w:rFonts w:asciiTheme="minorHAnsi" w:hAnsiTheme="minorHAnsi"/>
          <w:b/>
        </w:rPr>
      </w:pPr>
    </w:p>
    <w:p w:rsidR="003B1F2B" w:rsidRPr="00C11080" w:rsidRDefault="003B1F2B">
      <w:pPr>
        <w:rPr>
          <w:rFonts w:asciiTheme="minorHAnsi" w:hAnsiTheme="minorHAnsi"/>
          <w:b/>
          <w:color w:val="993300"/>
        </w:rPr>
      </w:pPr>
    </w:p>
    <w:p w:rsidR="003B1F2B" w:rsidRPr="00C11080" w:rsidRDefault="003B1F2B">
      <w:pPr>
        <w:rPr>
          <w:rFonts w:asciiTheme="minorHAnsi" w:hAnsiTheme="minorHAnsi"/>
          <w:b/>
          <w:color w:val="993300"/>
        </w:rPr>
      </w:pPr>
    </w:p>
    <w:p w:rsidR="00FC2E94" w:rsidRPr="00C11080" w:rsidRDefault="00FC2E94">
      <w:pPr>
        <w:rPr>
          <w:rFonts w:asciiTheme="minorHAnsi" w:hAnsiTheme="minorHAnsi"/>
          <w:b/>
          <w:color w:val="993300"/>
        </w:rPr>
      </w:pPr>
    </w:p>
    <w:p w:rsidR="00FC2E94" w:rsidRPr="00C11080" w:rsidRDefault="00FC2E94">
      <w:pPr>
        <w:rPr>
          <w:rFonts w:asciiTheme="minorHAnsi" w:hAnsiTheme="minorHAnsi"/>
          <w:b/>
          <w:color w:val="993300"/>
        </w:rPr>
      </w:pPr>
    </w:p>
    <w:p w:rsidR="00FC2E94" w:rsidRPr="00C11080" w:rsidRDefault="00FC2E94">
      <w:pPr>
        <w:rPr>
          <w:rFonts w:asciiTheme="minorHAnsi" w:hAnsiTheme="minorHAnsi"/>
          <w:b/>
          <w:color w:val="993300"/>
        </w:rPr>
      </w:pPr>
    </w:p>
    <w:p w:rsidR="00FC2E94" w:rsidRPr="00C11080" w:rsidRDefault="00FC2E94">
      <w:pPr>
        <w:rPr>
          <w:rFonts w:asciiTheme="minorHAnsi" w:hAnsiTheme="minorHAnsi"/>
          <w:b/>
          <w:color w:val="993300"/>
        </w:rPr>
      </w:pPr>
    </w:p>
    <w:p w:rsidR="00FC2E94" w:rsidRPr="00C11080" w:rsidRDefault="00FC2E94">
      <w:pPr>
        <w:rPr>
          <w:rFonts w:asciiTheme="minorHAnsi" w:hAnsiTheme="minorHAnsi"/>
          <w:b/>
          <w:color w:val="993300"/>
        </w:rPr>
      </w:pPr>
    </w:p>
    <w:p w:rsidR="00FC2E94" w:rsidRPr="00C11080" w:rsidRDefault="00FC2E94">
      <w:pPr>
        <w:rPr>
          <w:rFonts w:asciiTheme="minorHAnsi" w:hAnsiTheme="minorHAnsi"/>
          <w:b/>
          <w:color w:val="993300"/>
        </w:rPr>
      </w:pPr>
    </w:p>
    <w:p w:rsidR="00FC2E94" w:rsidRPr="00C11080" w:rsidRDefault="00FC2E94">
      <w:pPr>
        <w:rPr>
          <w:rFonts w:asciiTheme="minorHAnsi" w:hAnsiTheme="minorHAnsi"/>
          <w:b/>
          <w:color w:val="993300"/>
        </w:rPr>
      </w:pPr>
    </w:p>
    <w:p w:rsidR="00FC2E94" w:rsidRPr="00C11080" w:rsidRDefault="00FC2E94">
      <w:pPr>
        <w:rPr>
          <w:rFonts w:asciiTheme="minorHAnsi" w:hAnsiTheme="minorHAnsi"/>
          <w:b/>
          <w:color w:val="993300"/>
        </w:rPr>
      </w:pPr>
    </w:p>
    <w:p w:rsidR="00FC2E94" w:rsidRPr="00C11080" w:rsidRDefault="00FC2E94">
      <w:pPr>
        <w:rPr>
          <w:rFonts w:asciiTheme="minorHAnsi" w:hAnsiTheme="minorHAnsi"/>
          <w:b/>
          <w:color w:val="993300"/>
        </w:rPr>
      </w:pPr>
    </w:p>
    <w:p w:rsidR="00FC2E94" w:rsidRPr="00C11080" w:rsidRDefault="00FC2E94">
      <w:pPr>
        <w:rPr>
          <w:rFonts w:asciiTheme="minorHAnsi" w:hAnsiTheme="minorHAnsi"/>
          <w:b/>
          <w:color w:val="993300"/>
        </w:rPr>
      </w:pPr>
    </w:p>
    <w:p w:rsidR="00FC2E94" w:rsidRPr="00C11080" w:rsidRDefault="00FC2E94">
      <w:pPr>
        <w:rPr>
          <w:rFonts w:asciiTheme="minorHAnsi" w:hAnsiTheme="minorHAnsi"/>
          <w:b/>
          <w:color w:val="993300"/>
        </w:rPr>
      </w:pPr>
    </w:p>
    <w:p w:rsidR="00FC2E94" w:rsidRPr="00C11080" w:rsidRDefault="00FC2E94">
      <w:pPr>
        <w:rPr>
          <w:rFonts w:asciiTheme="minorHAnsi" w:hAnsiTheme="minorHAnsi"/>
          <w:b/>
          <w:color w:val="993300"/>
        </w:rPr>
      </w:pPr>
    </w:p>
    <w:p w:rsidR="00C9364D" w:rsidRPr="00C11080" w:rsidRDefault="00C9364D" w:rsidP="00904949">
      <w:pPr>
        <w:pStyle w:val="Nagwek1"/>
        <w:jc w:val="center"/>
        <w:rPr>
          <w:rFonts w:asciiTheme="minorHAnsi" w:hAnsiTheme="minorHAnsi"/>
          <w:sz w:val="28"/>
          <w:szCs w:val="28"/>
        </w:rPr>
      </w:pPr>
    </w:p>
    <w:p w:rsidR="0047246F" w:rsidRPr="00C11080" w:rsidRDefault="00F02CB1" w:rsidP="00904949">
      <w:pPr>
        <w:pStyle w:val="Nagwek1"/>
        <w:jc w:val="center"/>
        <w:rPr>
          <w:rFonts w:asciiTheme="minorHAnsi" w:hAnsiTheme="minorHAnsi"/>
          <w:sz w:val="28"/>
          <w:szCs w:val="28"/>
        </w:rPr>
      </w:pPr>
      <w:bookmarkStart w:id="0" w:name="_Toc445800303"/>
      <w:bookmarkStart w:id="1" w:name="_Toc445801772"/>
      <w:bookmarkStart w:id="2" w:name="_Toc446073655"/>
      <w:r w:rsidRPr="00C11080">
        <w:rPr>
          <w:rFonts w:asciiTheme="minorHAnsi" w:hAnsiTheme="minorHAnsi"/>
          <w:sz w:val="28"/>
          <w:szCs w:val="28"/>
        </w:rPr>
        <w:t>SPIS TREŚCI</w:t>
      </w:r>
      <w:bookmarkEnd w:id="0"/>
      <w:bookmarkEnd w:id="1"/>
      <w:bookmarkEnd w:id="2"/>
    </w:p>
    <w:p w:rsidR="00D242B5" w:rsidRDefault="00D242B5" w:rsidP="00D242B5"/>
    <w:p w:rsidR="00D242B5" w:rsidRPr="00D242B5" w:rsidRDefault="00D242B5" w:rsidP="00D242B5"/>
    <w:p w:rsidR="004C451F" w:rsidRDefault="009171BF" w:rsidP="00A16FFD">
      <w:pPr>
        <w:pStyle w:val="Spistreci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Theme="minorHAnsi" w:hAnsiTheme="minorHAnsi"/>
        </w:rPr>
        <w:fldChar w:fldCharType="begin"/>
      </w:r>
      <w:r w:rsidR="004C451F">
        <w:rPr>
          <w:rFonts w:asciiTheme="minorHAnsi" w:hAnsiTheme="minorHAnsi"/>
        </w:rPr>
        <w:instrText xml:space="preserve"> TOC \o "1-3" \h \z \u </w:instrText>
      </w:r>
      <w:r>
        <w:rPr>
          <w:rFonts w:asciiTheme="minorHAnsi" w:hAnsiTheme="minorHAnsi"/>
        </w:rPr>
        <w:fldChar w:fldCharType="separate"/>
      </w:r>
      <w:hyperlink w:anchor="_Toc446073655" w:history="1">
        <w:r w:rsidR="004C451F" w:rsidRPr="00EF36DA">
          <w:rPr>
            <w:rStyle w:val="Hipercze"/>
            <w:noProof/>
          </w:rPr>
          <w:t>SPIS TREŚCI</w:t>
        </w:r>
        <w:r w:rsidR="004C45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451F">
          <w:rPr>
            <w:noProof/>
            <w:webHidden/>
          </w:rPr>
          <w:instrText xml:space="preserve"> PAGEREF _Toc446073655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C0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C451F" w:rsidRDefault="009171BF" w:rsidP="00A16FFD">
      <w:pPr>
        <w:pStyle w:val="Spistreci1"/>
        <w:jc w:val="both"/>
        <w:rPr>
          <w:rStyle w:val="Hipercze"/>
          <w:noProof/>
        </w:rPr>
      </w:pPr>
      <w:hyperlink w:anchor="_Toc446073656" w:history="1">
        <w:r w:rsidR="004C451F" w:rsidRPr="00EF36DA">
          <w:rPr>
            <w:rStyle w:val="Hipercze"/>
            <w:noProof/>
          </w:rPr>
          <w:t>WSTĘP</w:t>
        </w:r>
        <w:r w:rsidR="004C45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451F">
          <w:rPr>
            <w:noProof/>
            <w:webHidden/>
          </w:rPr>
          <w:instrText xml:space="preserve"> PAGEREF _Toc446073656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C0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451F" w:rsidRDefault="004C451F" w:rsidP="00A16FFD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I. Diagnoza……………………………………………………………………………………..6</w:t>
      </w:r>
    </w:p>
    <w:p w:rsidR="004C451F" w:rsidRPr="004C451F" w:rsidRDefault="004C451F" w:rsidP="00A16FFD">
      <w:pPr>
        <w:jc w:val="both"/>
        <w:rPr>
          <w:rFonts w:eastAsiaTheme="minorEastAsia"/>
          <w:noProof/>
        </w:rPr>
      </w:pPr>
    </w:p>
    <w:p w:rsidR="004C451F" w:rsidRDefault="009171BF" w:rsidP="00A16FFD">
      <w:pPr>
        <w:pStyle w:val="Spistreci1"/>
        <w:tabs>
          <w:tab w:val="left" w:pos="440"/>
        </w:tabs>
        <w:jc w:val="both"/>
        <w:rPr>
          <w:rStyle w:val="Hipercze"/>
          <w:noProof/>
        </w:rPr>
      </w:pPr>
      <w:hyperlink w:anchor="_Toc446073657" w:history="1">
        <w:r w:rsidR="004C451F" w:rsidRPr="00EF36DA">
          <w:rPr>
            <w:rStyle w:val="Hipercze"/>
            <w:noProof/>
          </w:rPr>
          <w:t>1.</w:t>
        </w:r>
        <w:r w:rsidR="004C451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C451F" w:rsidRPr="00EF36DA">
          <w:rPr>
            <w:rStyle w:val="Hipercze"/>
            <w:noProof/>
          </w:rPr>
          <w:t>Analiza demograficzna</w:t>
        </w:r>
        <w:r w:rsidR="004C45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451F">
          <w:rPr>
            <w:noProof/>
            <w:webHidden/>
          </w:rPr>
          <w:instrText xml:space="preserve"> PAGEREF _Toc446073657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C0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451F" w:rsidRDefault="004C451F" w:rsidP="00A16FFD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1.1 Osoby Starsze w Unii Europejskiej</w:t>
      </w:r>
      <w:r w:rsidR="00A16FFD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……………………………………………………</w:t>
      </w:r>
      <w:r w:rsidR="00A16FFD">
        <w:rPr>
          <w:rFonts w:eastAsiaTheme="minorEastAsia"/>
          <w:noProof/>
        </w:rPr>
        <w:t>….7</w:t>
      </w:r>
    </w:p>
    <w:p w:rsidR="004C451F" w:rsidRDefault="004C451F" w:rsidP="00A16FFD">
      <w:pPr>
        <w:jc w:val="both"/>
        <w:rPr>
          <w:rFonts w:eastAsiaTheme="minorEastAsia"/>
          <w:noProof/>
        </w:rPr>
      </w:pPr>
    </w:p>
    <w:p w:rsidR="004C451F" w:rsidRDefault="004C451F" w:rsidP="00A16FFD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1.2 Osoby starsze w Polsce ………………………………………………………………</w:t>
      </w:r>
      <w:r w:rsidR="00A16FFD">
        <w:rPr>
          <w:rFonts w:eastAsiaTheme="minorEastAsia"/>
          <w:noProof/>
        </w:rPr>
        <w:t>……8</w:t>
      </w:r>
    </w:p>
    <w:p w:rsidR="004C451F" w:rsidRDefault="004C451F" w:rsidP="00A16FFD">
      <w:pPr>
        <w:jc w:val="both"/>
        <w:rPr>
          <w:rFonts w:eastAsiaTheme="minorEastAsia"/>
          <w:noProof/>
        </w:rPr>
      </w:pPr>
    </w:p>
    <w:p w:rsidR="004C451F" w:rsidRDefault="004C451F" w:rsidP="00A16FFD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1.3 Osoby starsze w Tomaszowie Mazowieckim …………………………………………</w:t>
      </w:r>
      <w:r w:rsidR="00A16FFD">
        <w:rPr>
          <w:rFonts w:eastAsiaTheme="minorEastAsia"/>
          <w:noProof/>
        </w:rPr>
        <w:t>…..9</w:t>
      </w:r>
    </w:p>
    <w:p w:rsidR="004C451F" w:rsidRPr="004C451F" w:rsidRDefault="004C451F" w:rsidP="00A16FFD">
      <w:pPr>
        <w:jc w:val="both"/>
        <w:rPr>
          <w:rFonts w:eastAsiaTheme="minorEastAsia"/>
          <w:noProof/>
        </w:rPr>
      </w:pPr>
    </w:p>
    <w:p w:rsidR="004C451F" w:rsidRDefault="009171BF" w:rsidP="00A16FFD">
      <w:pPr>
        <w:pStyle w:val="Spistreci1"/>
        <w:tabs>
          <w:tab w:val="left" w:pos="440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073658" w:history="1">
        <w:r w:rsidR="004C451F" w:rsidRPr="00EF36DA">
          <w:rPr>
            <w:rStyle w:val="Hipercze"/>
            <w:noProof/>
          </w:rPr>
          <w:t>2.</w:t>
        </w:r>
        <w:r w:rsidR="004C451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C451F" w:rsidRPr="00EF36DA">
          <w:rPr>
            <w:rStyle w:val="Hipercze"/>
            <w:noProof/>
          </w:rPr>
          <w:t>Cele strategiczne</w:t>
        </w:r>
        <w:r w:rsidR="004C45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451F">
          <w:rPr>
            <w:noProof/>
            <w:webHidden/>
          </w:rPr>
          <w:instrText xml:space="preserve"> PAGEREF _Toc446073658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C0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C451F" w:rsidRDefault="009171BF" w:rsidP="00A16FFD">
      <w:pPr>
        <w:pStyle w:val="Spistreci1"/>
        <w:tabs>
          <w:tab w:val="left" w:pos="440"/>
        </w:tabs>
        <w:jc w:val="both"/>
        <w:rPr>
          <w:rStyle w:val="Hipercze"/>
          <w:noProof/>
        </w:rPr>
      </w:pPr>
      <w:hyperlink w:anchor="_Toc446073659" w:history="1">
        <w:r w:rsidR="004C451F" w:rsidRPr="00EF36DA">
          <w:rPr>
            <w:rStyle w:val="Hipercze"/>
            <w:noProof/>
          </w:rPr>
          <w:t>3.</w:t>
        </w:r>
        <w:r w:rsidR="004C451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C451F" w:rsidRPr="00EF36DA">
          <w:rPr>
            <w:rStyle w:val="Hipercze"/>
            <w:noProof/>
          </w:rPr>
          <w:t>Formy pomocy dla seniorów</w:t>
        </w:r>
        <w:r w:rsidR="004C45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451F">
          <w:rPr>
            <w:noProof/>
            <w:webHidden/>
          </w:rPr>
          <w:instrText xml:space="preserve"> PAGEREF _Toc446073659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C0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16FFD" w:rsidRDefault="00A16FFD" w:rsidP="00A16FFD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II. Analiza celów programu ………………………………………………………………….18</w:t>
      </w:r>
    </w:p>
    <w:p w:rsidR="00A16FFD" w:rsidRPr="00A16FFD" w:rsidRDefault="00A16FFD" w:rsidP="00A16FFD">
      <w:pPr>
        <w:jc w:val="both"/>
        <w:rPr>
          <w:rFonts w:eastAsiaTheme="minorEastAsia"/>
          <w:noProof/>
        </w:rPr>
      </w:pPr>
    </w:p>
    <w:p w:rsidR="004C451F" w:rsidRDefault="009171BF" w:rsidP="00A16FFD">
      <w:pPr>
        <w:pStyle w:val="Spistreci1"/>
        <w:tabs>
          <w:tab w:val="left" w:pos="660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073660" w:history="1">
        <w:r w:rsidR="004C451F">
          <w:rPr>
            <w:rStyle w:val="Hipercze"/>
            <w:noProof/>
          </w:rPr>
          <w:t>III</w:t>
        </w:r>
        <w:r w:rsidR="004C451F" w:rsidRPr="00EF36DA">
          <w:rPr>
            <w:rStyle w:val="Hipercze"/>
            <w:noProof/>
          </w:rPr>
          <w:t>.</w:t>
        </w:r>
        <w:r w:rsidR="004C451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C451F" w:rsidRPr="00EF36DA">
          <w:rPr>
            <w:rStyle w:val="Hipercze"/>
            <w:noProof/>
          </w:rPr>
          <w:t>CELE PROGRAMU</w:t>
        </w:r>
        <w:r w:rsidR="004C45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451F">
          <w:rPr>
            <w:noProof/>
            <w:webHidden/>
          </w:rPr>
          <w:instrText xml:space="preserve"> PAGEREF _Toc446073660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C0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C451F" w:rsidRDefault="009171BF" w:rsidP="00A16FFD">
      <w:pPr>
        <w:pStyle w:val="Spistreci1"/>
        <w:tabs>
          <w:tab w:val="left" w:pos="660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073661" w:history="1">
        <w:r w:rsidR="004C451F" w:rsidRPr="00EF36DA">
          <w:rPr>
            <w:rStyle w:val="Hipercze"/>
            <w:noProof/>
          </w:rPr>
          <w:t>IV.</w:t>
        </w:r>
        <w:r w:rsidR="004C451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C451F" w:rsidRPr="00EF36DA">
          <w:rPr>
            <w:rStyle w:val="Hipercze"/>
            <w:noProof/>
          </w:rPr>
          <w:t>Źródła finansowania</w:t>
        </w:r>
        <w:r w:rsidR="004C45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451F">
          <w:rPr>
            <w:noProof/>
            <w:webHidden/>
          </w:rPr>
          <w:instrText xml:space="preserve"> PAGEREF _Toc446073661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C0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C451F" w:rsidRDefault="009171BF" w:rsidP="00A16FFD">
      <w:pPr>
        <w:pStyle w:val="Spistreci1"/>
        <w:tabs>
          <w:tab w:val="left" w:pos="660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073662" w:history="1">
        <w:r w:rsidR="004C451F" w:rsidRPr="00EF36DA">
          <w:rPr>
            <w:rStyle w:val="Hipercze"/>
            <w:noProof/>
          </w:rPr>
          <w:t>V.</w:t>
        </w:r>
        <w:r w:rsidR="004C451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C451F" w:rsidRPr="00EF36DA">
          <w:rPr>
            <w:rStyle w:val="Hipercze"/>
            <w:noProof/>
          </w:rPr>
          <w:t>Realizacja i monitorowanie.</w:t>
        </w:r>
        <w:r w:rsidR="004C45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451F">
          <w:rPr>
            <w:noProof/>
            <w:webHidden/>
          </w:rPr>
          <w:instrText xml:space="preserve"> PAGEREF _Toc446073662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C0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C451F" w:rsidRDefault="009171BF" w:rsidP="00A16FFD">
      <w:pPr>
        <w:pStyle w:val="Spistreci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073663" w:history="1">
        <w:r w:rsidR="004C451F" w:rsidRPr="00EF36DA">
          <w:rPr>
            <w:rStyle w:val="Hipercze"/>
            <w:noProof/>
          </w:rPr>
          <w:t>Spis wykresów:</w:t>
        </w:r>
        <w:r w:rsidR="004C45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451F">
          <w:rPr>
            <w:noProof/>
            <w:webHidden/>
          </w:rPr>
          <w:instrText xml:space="preserve"> PAGEREF _Toc446073663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C0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242B5" w:rsidRPr="00D242B5" w:rsidRDefault="009171BF" w:rsidP="00D242B5">
      <w:pPr>
        <w:spacing w:line="360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:rsidR="0047246F" w:rsidRPr="00C11080" w:rsidRDefault="0047246F" w:rsidP="00067614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47246F" w:rsidRPr="00C11080" w:rsidRDefault="0047246F" w:rsidP="00067614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47246F" w:rsidRPr="00C11080" w:rsidRDefault="0047246F" w:rsidP="00067614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6D389F" w:rsidRPr="00C11080" w:rsidRDefault="006D389F" w:rsidP="00067614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6D389F" w:rsidRPr="00C11080" w:rsidRDefault="006D389F" w:rsidP="00067614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47246F" w:rsidRPr="00C11080" w:rsidRDefault="0047246F" w:rsidP="00067614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47246F" w:rsidRPr="00C11080" w:rsidRDefault="0047246F" w:rsidP="00067614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FB666C" w:rsidRPr="00C11080" w:rsidRDefault="00FB666C" w:rsidP="00FB666C">
      <w:pPr>
        <w:rPr>
          <w:rFonts w:asciiTheme="minorHAnsi" w:hAnsiTheme="minorHAnsi"/>
        </w:rPr>
      </w:pPr>
    </w:p>
    <w:p w:rsidR="00D242B5" w:rsidRDefault="00D242B5">
      <w:pPr>
        <w:rPr>
          <w:rFonts w:asciiTheme="minorHAnsi" w:hAnsiTheme="minorHAnsi" w:cs="Arial"/>
          <w:b/>
          <w:bCs/>
          <w:kern w:val="32"/>
          <w:sz w:val="32"/>
          <w:szCs w:val="32"/>
        </w:rPr>
      </w:pPr>
      <w:r>
        <w:rPr>
          <w:rFonts w:asciiTheme="minorHAnsi" w:hAnsiTheme="minorHAnsi"/>
        </w:rPr>
        <w:br w:type="page"/>
      </w:r>
    </w:p>
    <w:p w:rsidR="00F17588" w:rsidRPr="00C11080" w:rsidRDefault="00F17588" w:rsidP="005958A5">
      <w:pPr>
        <w:pStyle w:val="Nagwek1"/>
        <w:ind w:left="3900"/>
        <w:rPr>
          <w:rFonts w:asciiTheme="minorHAnsi" w:hAnsiTheme="minorHAnsi"/>
        </w:rPr>
      </w:pPr>
      <w:bookmarkStart w:id="3" w:name="_Toc445800304"/>
      <w:bookmarkStart w:id="4" w:name="_Toc445801773"/>
      <w:bookmarkStart w:id="5" w:name="_Toc446073656"/>
      <w:r w:rsidRPr="00C11080">
        <w:rPr>
          <w:rFonts w:asciiTheme="minorHAnsi" w:hAnsiTheme="minorHAnsi"/>
        </w:rPr>
        <w:lastRenderedPageBreak/>
        <w:t>WSTĘP</w:t>
      </w:r>
      <w:bookmarkEnd w:id="3"/>
      <w:bookmarkEnd w:id="4"/>
      <w:bookmarkEnd w:id="5"/>
    </w:p>
    <w:p w:rsidR="00F17588" w:rsidRPr="00C11080" w:rsidRDefault="00F17588" w:rsidP="00F17588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ab/>
      </w:r>
    </w:p>
    <w:p w:rsidR="00F17588" w:rsidRPr="00C11080" w:rsidRDefault="00F17588" w:rsidP="00F17588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ab/>
        <w:t xml:space="preserve">W dniu </w:t>
      </w:r>
      <w:r w:rsidR="005366BD">
        <w:rPr>
          <w:rFonts w:asciiTheme="minorHAnsi" w:hAnsiTheme="minorHAnsi"/>
          <w:sz w:val="26"/>
          <w:szCs w:val="26"/>
        </w:rPr>
        <w:t>25</w:t>
      </w:r>
      <w:r w:rsidRPr="00C11080">
        <w:rPr>
          <w:rFonts w:asciiTheme="minorHAnsi" w:hAnsiTheme="minorHAnsi"/>
          <w:sz w:val="26"/>
          <w:szCs w:val="26"/>
        </w:rPr>
        <w:t xml:space="preserve"> </w:t>
      </w:r>
      <w:r w:rsidR="005366BD">
        <w:rPr>
          <w:rFonts w:asciiTheme="minorHAnsi" w:hAnsiTheme="minorHAnsi"/>
          <w:sz w:val="26"/>
          <w:szCs w:val="26"/>
        </w:rPr>
        <w:t>lutego</w:t>
      </w:r>
      <w:r w:rsidRPr="00C11080">
        <w:rPr>
          <w:rFonts w:asciiTheme="minorHAnsi" w:hAnsiTheme="minorHAnsi"/>
          <w:sz w:val="26"/>
          <w:szCs w:val="26"/>
        </w:rPr>
        <w:t xml:space="preserve"> 20</w:t>
      </w:r>
      <w:r w:rsidR="00875E33" w:rsidRPr="00C11080">
        <w:rPr>
          <w:rFonts w:asciiTheme="minorHAnsi" w:hAnsiTheme="minorHAnsi"/>
          <w:sz w:val="26"/>
          <w:szCs w:val="26"/>
        </w:rPr>
        <w:t>16</w:t>
      </w:r>
      <w:r w:rsidRPr="00C11080">
        <w:rPr>
          <w:rFonts w:asciiTheme="minorHAnsi" w:hAnsiTheme="minorHAnsi"/>
          <w:sz w:val="26"/>
          <w:szCs w:val="26"/>
        </w:rPr>
        <w:t xml:space="preserve"> roku Rada Miejska </w:t>
      </w:r>
      <w:r w:rsidR="00036843" w:rsidRPr="00C11080">
        <w:rPr>
          <w:rFonts w:asciiTheme="minorHAnsi" w:hAnsiTheme="minorHAnsi"/>
          <w:sz w:val="26"/>
          <w:szCs w:val="26"/>
        </w:rPr>
        <w:t>Tomaszowa</w:t>
      </w:r>
      <w:r w:rsidRPr="00C11080">
        <w:rPr>
          <w:rFonts w:asciiTheme="minorHAnsi" w:hAnsiTheme="minorHAnsi"/>
          <w:sz w:val="26"/>
          <w:szCs w:val="26"/>
        </w:rPr>
        <w:t xml:space="preserve"> Mazowiecki</w:t>
      </w:r>
      <w:r w:rsidR="00036843" w:rsidRPr="00C11080">
        <w:rPr>
          <w:rFonts w:asciiTheme="minorHAnsi" w:hAnsiTheme="minorHAnsi"/>
          <w:sz w:val="26"/>
          <w:szCs w:val="26"/>
        </w:rPr>
        <w:t>ego</w:t>
      </w:r>
      <w:r w:rsidRPr="00C11080">
        <w:rPr>
          <w:rFonts w:asciiTheme="minorHAnsi" w:hAnsiTheme="minorHAnsi"/>
          <w:sz w:val="26"/>
          <w:szCs w:val="26"/>
        </w:rPr>
        <w:t xml:space="preserve"> podjęła Uchwałę Nr XXXII/283/08 o przyjęciu „Strategii Rozwiązywania Problemów Społecznych Miasta Tomaszowa Mazowieckiego na lata 20</w:t>
      </w:r>
      <w:r w:rsidR="00875E33" w:rsidRPr="00C11080">
        <w:rPr>
          <w:rFonts w:asciiTheme="minorHAnsi" w:hAnsiTheme="minorHAnsi"/>
          <w:sz w:val="26"/>
          <w:szCs w:val="26"/>
        </w:rPr>
        <w:t>16</w:t>
      </w:r>
      <w:r w:rsidRPr="00C11080">
        <w:rPr>
          <w:rFonts w:asciiTheme="minorHAnsi" w:hAnsiTheme="minorHAnsi"/>
          <w:sz w:val="26"/>
          <w:szCs w:val="26"/>
        </w:rPr>
        <w:t>-20</w:t>
      </w:r>
      <w:r w:rsidR="00875E33" w:rsidRPr="00C11080">
        <w:rPr>
          <w:rFonts w:asciiTheme="minorHAnsi" w:hAnsiTheme="minorHAnsi"/>
          <w:sz w:val="26"/>
          <w:szCs w:val="26"/>
        </w:rPr>
        <w:t>20</w:t>
      </w:r>
      <w:r w:rsidRPr="00C11080">
        <w:rPr>
          <w:rFonts w:asciiTheme="minorHAnsi" w:hAnsiTheme="minorHAnsi"/>
          <w:sz w:val="26"/>
          <w:szCs w:val="26"/>
        </w:rPr>
        <w:t xml:space="preserve">”. </w:t>
      </w:r>
      <w:r w:rsidR="000E704A" w:rsidRPr="00C11080">
        <w:rPr>
          <w:rFonts w:asciiTheme="minorHAnsi" w:hAnsiTheme="minorHAnsi"/>
          <w:sz w:val="26"/>
          <w:szCs w:val="26"/>
        </w:rPr>
        <w:t xml:space="preserve">Na podstawie przeprowadzonej diagnozy określono w dokumencie kierunki działań strategicznych </w:t>
      </w:r>
      <w:r w:rsidR="000A6F25" w:rsidRPr="00C11080">
        <w:rPr>
          <w:rFonts w:asciiTheme="minorHAnsi" w:hAnsiTheme="minorHAnsi"/>
          <w:sz w:val="26"/>
          <w:szCs w:val="26"/>
        </w:rPr>
        <w:t>potrzebnych do poprawy funkcjonowania sfery społecznej.</w:t>
      </w:r>
      <w:r w:rsidR="000E704A" w:rsidRPr="00C11080">
        <w:rPr>
          <w:rFonts w:asciiTheme="minorHAnsi" w:hAnsiTheme="minorHAnsi"/>
          <w:sz w:val="26"/>
          <w:szCs w:val="26"/>
        </w:rPr>
        <w:t xml:space="preserve"> </w:t>
      </w:r>
      <w:r w:rsidR="005366BD">
        <w:rPr>
          <w:rFonts w:asciiTheme="minorHAnsi" w:hAnsiTheme="minorHAnsi"/>
          <w:sz w:val="26"/>
          <w:szCs w:val="26"/>
        </w:rPr>
        <w:t>Strategia</w:t>
      </w:r>
      <w:r w:rsidRPr="00C11080">
        <w:rPr>
          <w:rFonts w:asciiTheme="minorHAnsi" w:hAnsiTheme="minorHAnsi"/>
          <w:sz w:val="26"/>
          <w:szCs w:val="26"/>
        </w:rPr>
        <w:t xml:space="preserve"> zakłada </w:t>
      </w:r>
      <w:r w:rsidR="000A6F25" w:rsidRPr="00C11080">
        <w:rPr>
          <w:rFonts w:asciiTheme="minorHAnsi" w:hAnsiTheme="minorHAnsi"/>
          <w:sz w:val="26"/>
          <w:szCs w:val="26"/>
        </w:rPr>
        <w:t>inicjowanie przedsięwzięć</w:t>
      </w:r>
      <w:r w:rsidRPr="00C11080">
        <w:rPr>
          <w:rFonts w:asciiTheme="minorHAnsi" w:hAnsiTheme="minorHAnsi"/>
          <w:sz w:val="26"/>
          <w:szCs w:val="26"/>
        </w:rPr>
        <w:t xml:space="preserve"> zmierzających do tworzenia warunków sprzyjających integracji w starzejącym się społeczeństwie. </w:t>
      </w:r>
    </w:p>
    <w:p w:rsidR="007664B0" w:rsidRPr="00C11080" w:rsidRDefault="000A6F25" w:rsidP="007664B0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ab/>
      </w:r>
      <w:r w:rsidR="00423614">
        <w:rPr>
          <w:rFonts w:asciiTheme="minorHAnsi" w:hAnsiTheme="minorHAnsi"/>
          <w:sz w:val="26"/>
          <w:szCs w:val="26"/>
        </w:rPr>
        <w:t>Miejski Program Działań na Rzecz Seniorów na lata 2016-2017 zwany dalej</w:t>
      </w:r>
      <w:r w:rsidRPr="00C11080">
        <w:rPr>
          <w:rFonts w:asciiTheme="minorHAnsi" w:hAnsiTheme="minorHAnsi"/>
          <w:sz w:val="26"/>
          <w:szCs w:val="26"/>
        </w:rPr>
        <w:t xml:space="preserve"> program</w:t>
      </w:r>
      <w:r w:rsidR="00423614">
        <w:rPr>
          <w:rFonts w:asciiTheme="minorHAnsi" w:hAnsiTheme="minorHAnsi"/>
          <w:sz w:val="26"/>
          <w:szCs w:val="26"/>
        </w:rPr>
        <w:t>em</w:t>
      </w:r>
      <w:r w:rsidRPr="00C11080">
        <w:rPr>
          <w:rFonts w:asciiTheme="minorHAnsi" w:hAnsiTheme="minorHAnsi"/>
          <w:sz w:val="26"/>
          <w:szCs w:val="26"/>
        </w:rPr>
        <w:t xml:space="preserve"> stanowi kontynuację i uszczegółowienie zaplanowanych działań strategicznych</w:t>
      </w:r>
      <w:r w:rsidR="006A6B0A" w:rsidRPr="00C11080">
        <w:rPr>
          <w:rFonts w:asciiTheme="minorHAnsi" w:hAnsiTheme="minorHAnsi"/>
          <w:sz w:val="26"/>
          <w:szCs w:val="26"/>
        </w:rPr>
        <w:t>.</w:t>
      </w:r>
    </w:p>
    <w:p w:rsidR="00323E13" w:rsidRDefault="00483B52" w:rsidP="00875E33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ab/>
        <w:t>W niniejszym programie uwzględniono zgodność</w:t>
      </w:r>
      <w:r w:rsidR="00875E33" w:rsidRPr="00C11080">
        <w:rPr>
          <w:rFonts w:asciiTheme="minorHAnsi" w:hAnsiTheme="minorHAnsi"/>
          <w:sz w:val="26"/>
          <w:szCs w:val="26"/>
        </w:rPr>
        <w:t xml:space="preserve"> z</w:t>
      </w:r>
      <w:r w:rsidR="00323E13">
        <w:rPr>
          <w:rFonts w:asciiTheme="minorHAnsi" w:hAnsiTheme="minorHAnsi"/>
          <w:sz w:val="26"/>
          <w:szCs w:val="26"/>
        </w:rPr>
        <w:t xml:space="preserve"> następującymi dokumentami:</w:t>
      </w:r>
    </w:p>
    <w:p w:rsidR="00323E13" w:rsidRDefault="00323E13" w:rsidP="00323E1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Rządowy Program na Rzecz Aktywności Społecznej Osób Starszych na lata 2014-2020;</w:t>
      </w:r>
    </w:p>
    <w:p w:rsidR="00323E13" w:rsidRDefault="00323E13" w:rsidP="00323E1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Strategia Rozwoju Kraju 2020;</w:t>
      </w:r>
    </w:p>
    <w:p w:rsidR="00323E13" w:rsidRDefault="00323E13" w:rsidP="00323E1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Strategia Wspierania Rozwoju Społeczeństwa Obywatelskiego na lata 2009-2015;</w:t>
      </w:r>
    </w:p>
    <w:p w:rsidR="00323E13" w:rsidRDefault="00323E13" w:rsidP="00323E1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Strategia Rozwoju Kapitału Społecznego 2020;</w:t>
      </w:r>
    </w:p>
    <w:p w:rsidR="00323E13" w:rsidRDefault="00323E13" w:rsidP="00323E1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Strategia Rozwoju Kapitału Ludzkiego 2020;</w:t>
      </w:r>
    </w:p>
    <w:p w:rsidR="00323E13" w:rsidRDefault="00323E13" w:rsidP="00323E1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Założenia Długoterminowej Polityki Senioralnej w Polsce na lata 2014-2020;</w:t>
      </w:r>
    </w:p>
    <w:p w:rsidR="00655426" w:rsidRDefault="00875E33" w:rsidP="00323E1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323E13">
        <w:rPr>
          <w:rFonts w:asciiTheme="minorHAnsi" w:hAnsiTheme="minorHAnsi"/>
          <w:sz w:val="26"/>
          <w:szCs w:val="26"/>
        </w:rPr>
        <w:t>S</w:t>
      </w:r>
      <w:r w:rsidR="00CC0A68" w:rsidRPr="00323E13">
        <w:rPr>
          <w:rFonts w:asciiTheme="minorHAnsi" w:hAnsiTheme="minorHAnsi"/>
          <w:sz w:val="26"/>
          <w:szCs w:val="26"/>
        </w:rPr>
        <w:t>trategią Rozwiązywania Problemów Społecznych Miasta Tomaszowa Mazowieckiego na lata 20</w:t>
      </w:r>
      <w:r w:rsidRPr="00323E13">
        <w:rPr>
          <w:rFonts w:asciiTheme="minorHAnsi" w:hAnsiTheme="minorHAnsi"/>
          <w:sz w:val="26"/>
          <w:szCs w:val="26"/>
        </w:rPr>
        <w:t>16</w:t>
      </w:r>
      <w:r w:rsidR="00CC0A68" w:rsidRPr="00323E13">
        <w:rPr>
          <w:rFonts w:asciiTheme="minorHAnsi" w:hAnsiTheme="minorHAnsi"/>
          <w:sz w:val="26"/>
          <w:szCs w:val="26"/>
        </w:rPr>
        <w:t>-20</w:t>
      </w:r>
      <w:r w:rsidRPr="00323E13">
        <w:rPr>
          <w:rFonts w:asciiTheme="minorHAnsi" w:hAnsiTheme="minorHAnsi"/>
          <w:sz w:val="26"/>
          <w:szCs w:val="26"/>
        </w:rPr>
        <w:t>20</w:t>
      </w:r>
      <w:r w:rsidR="00CC0A68" w:rsidRPr="00323E13">
        <w:rPr>
          <w:rFonts w:asciiTheme="minorHAnsi" w:hAnsiTheme="minorHAnsi"/>
          <w:sz w:val="26"/>
          <w:szCs w:val="26"/>
        </w:rPr>
        <w:t>.</w:t>
      </w:r>
    </w:p>
    <w:p w:rsidR="00423614" w:rsidRDefault="00423614" w:rsidP="00423614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A16FFD" w:rsidRDefault="00A16FFD" w:rsidP="00A16FFD">
      <w:pPr>
        <w:spacing w:line="360" w:lineRule="auto"/>
        <w:ind w:left="4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Na posiedzeniu w dniu 17 marca 2016 roku projekt programu został pozytywnie zaopiniowany przez Tomaszowską Radę Seniorów, a wszelkie uwagi i sugestie zostały wprowadzone.</w:t>
      </w:r>
    </w:p>
    <w:p w:rsidR="00423614" w:rsidRDefault="00423614" w:rsidP="00423614">
      <w:pPr>
        <w:spacing w:line="360" w:lineRule="auto"/>
        <w:jc w:val="both"/>
        <w:rPr>
          <w:rFonts w:asciiTheme="minorHAnsi" w:hAnsiTheme="minorHAnsi"/>
        </w:rPr>
      </w:pPr>
    </w:p>
    <w:p w:rsidR="00423614" w:rsidRDefault="00423614" w:rsidP="00423614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423614">
        <w:rPr>
          <w:rFonts w:asciiTheme="minorHAnsi" w:hAnsiTheme="minorHAnsi"/>
          <w:b/>
          <w:sz w:val="28"/>
          <w:szCs w:val="28"/>
        </w:rPr>
        <w:lastRenderedPageBreak/>
        <w:t>Polityka społeczna Gminy Miasto Tomaszów Mazowiecki wobec osób starszych.</w:t>
      </w:r>
    </w:p>
    <w:p w:rsidR="00423614" w:rsidRPr="00423614" w:rsidRDefault="00423614" w:rsidP="00423614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423614" w:rsidRPr="00C11080" w:rsidRDefault="00423614" w:rsidP="00423614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Przez politykę społeczną wobec ludzi starszych rozumiemy zespół kompleksowych, planowych działań władz samorządowych oraz innych podmiotów społecznych, których celem jest:</w:t>
      </w:r>
    </w:p>
    <w:p w:rsidR="00423614" w:rsidRPr="00C11080" w:rsidRDefault="00423614" w:rsidP="00423614">
      <w:pPr>
        <w:numPr>
          <w:ilvl w:val="1"/>
          <w:numId w:val="5"/>
        </w:numPr>
        <w:spacing w:line="360" w:lineRule="auto"/>
        <w:ind w:left="1440" w:hanging="360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poprawa i utrzymanie poziomu jakości życia i statusu społecznego osób starszych,</w:t>
      </w:r>
    </w:p>
    <w:p w:rsidR="00423614" w:rsidRPr="00C11080" w:rsidRDefault="00423614" w:rsidP="00423614">
      <w:pPr>
        <w:numPr>
          <w:ilvl w:val="1"/>
          <w:numId w:val="5"/>
        </w:numPr>
        <w:spacing w:line="360" w:lineRule="auto"/>
        <w:ind w:left="1440" w:hanging="360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poprawa bezpieczeństwa seniorów,</w:t>
      </w:r>
    </w:p>
    <w:p w:rsidR="00423614" w:rsidRPr="00C11080" w:rsidRDefault="00423614" w:rsidP="00423614">
      <w:pPr>
        <w:numPr>
          <w:ilvl w:val="1"/>
          <w:numId w:val="5"/>
        </w:numPr>
        <w:spacing w:line="360" w:lineRule="auto"/>
        <w:ind w:left="1440" w:hanging="360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zapewnienie możliwości uczestnictwa w kulturze i życiu społecznym miasta,</w:t>
      </w:r>
    </w:p>
    <w:p w:rsidR="00423614" w:rsidRPr="00C11080" w:rsidRDefault="00423614" w:rsidP="00423614">
      <w:pPr>
        <w:numPr>
          <w:ilvl w:val="1"/>
          <w:numId w:val="5"/>
        </w:numPr>
        <w:spacing w:line="360" w:lineRule="auto"/>
        <w:ind w:left="1440" w:hanging="360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umożliwienie prowadzenia aktywnego i niezależnego życia,</w:t>
      </w:r>
    </w:p>
    <w:p w:rsidR="00423614" w:rsidRPr="00C11080" w:rsidRDefault="00423614" w:rsidP="00423614">
      <w:pPr>
        <w:numPr>
          <w:ilvl w:val="1"/>
          <w:numId w:val="5"/>
        </w:numPr>
        <w:spacing w:line="360" w:lineRule="auto"/>
        <w:ind w:left="1440" w:hanging="360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integracja między pokoleniami,</w:t>
      </w:r>
    </w:p>
    <w:p w:rsidR="00423614" w:rsidRPr="00C11080" w:rsidRDefault="00423614" w:rsidP="00423614">
      <w:pPr>
        <w:numPr>
          <w:ilvl w:val="1"/>
          <w:numId w:val="5"/>
        </w:numPr>
        <w:spacing w:line="360" w:lineRule="auto"/>
        <w:ind w:left="1440" w:hanging="360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kształtowanie pozytywnego obrazu starości w świadomości  społecznej.</w:t>
      </w:r>
    </w:p>
    <w:p w:rsidR="00423614" w:rsidRPr="00C11080" w:rsidRDefault="00423614" w:rsidP="00423614">
      <w:pPr>
        <w:spacing w:line="360" w:lineRule="auto"/>
        <w:ind w:firstLine="720"/>
        <w:jc w:val="both"/>
        <w:rPr>
          <w:rFonts w:asciiTheme="minorHAnsi" w:hAnsiTheme="minorHAnsi"/>
          <w:sz w:val="26"/>
          <w:szCs w:val="26"/>
        </w:rPr>
      </w:pPr>
    </w:p>
    <w:p w:rsidR="00423614" w:rsidRPr="00C11080" w:rsidRDefault="00423614" w:rsidP="00423614">
      <w:pPr>
        <w:spacing w:line="360" w:lineRule="auto"/>
        <w:ind w:firstLine="720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Zgodnie z kierunkami wynikającymi ze „Strategii Rozwiązywania Problemów Społecznych Miasta Tomaszowa Mazowieckiego na lata 2016-2020” określony został cel operacyjny w zakresie tworzenia warunków sprzyjających integracji w starzejącym się społeczeństwie.</w:t>
      </w:r>
    </w:p>
    <w:p w:rsidR="00423614" w:rsidRPr="00C11080" w:rsidRDefault="009171BF" w:rsidP="00423614">
      <w:pPr>
        <w:spacing w:line="360" w:lineRule="auto"/>
        <w:ind w:firstLine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20.25pt;margin-top:11.75pt;width:413.05pt;height:85.1pt;z-index:251662336;mso-width-relative:margin;mso-height-relative:margin" fillcolor="#d8d8d8">
            <v:textbox>
              <w:txbxContent>
                <w:p w:rsidR="00167A1D" w:rsidRDefault="00167A1D" w:rsidP="00423614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67A1D" w:rsidRDefault="00167A1D" w:rsidP="0042361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CEL OPERACYJNY</w:t>
                  </w:r>
                </w:p>
                <w:p w:rsidR="00167A1D" w:rsidRPr="00F1079E" w:rsidRDefault="00167A1D" w:rsidP="0042361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67A1D" w:rsidRDefault="00167A1D" w:rsidP="00423614">
                  <w:pPr>
                    <w:jc w:val="center"/>
                    <w:rPr>
                      <w:sz w:val="32"/>
                      <w:szCs w:val="32"/>
                    </w:rPr>
                  </w:pPr>
                  <w:r w:rsidRPr="00F1079E">
                    <w:rPr>
                      <w:sz w:val="32"/>
                      <w:szCs w:val="32"/>
                    </w:rPr>
                    <w:t>Kompleksowe wsparcie osób starszych w życiu społecznym</w:t>
                  </w:r>
                </w:p>
                <w:p w:rsidR="00167A1D" w:rsidRDefault="00167A1D" w:rsidP="0042361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23614" w:rsidRPr="00C11080" w:rsidRDefault="00423614" w:rsidP="00423614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3614" w:rsidRPr="00C11080" w:rsidRDefault="00423614" w:rsidP="00423614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3614" w:rsidRPr="00C11080" w:rsidRDefault="00423614" w:rsidP="00423614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3614" w:rsidRPr="00C11080" w:rsidRDefault="00423614" w:rsidP="00423614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3614" w:rsidRDefault="00423614" w:rsidP="00423614">
      <w:pPr>
        <w:spacing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W trakcie przeprowadzonych konsultacji społecznych powyższ</w:t>
      </w:r>
      <w:r>
        <w:rPr>
          <w:rFonts w:asciiTheme="minorHAnsi" w:hAnsiTheme="minorHAnsi"/>
          <w:sz w:val="26"/>
          <w:szCs w:val="26"/>
        </w:rPr>
        <w:t>y cel został</w:t>
      </w:r>
      <w:r w:rsidRPr="00C11080">
        <w:rPr>
          <w:rFonts w:asciiTheme="minorHAnsi" w:hAnsiTheme="minorHAnsi"/>
          <w:sz w:val="26"/>
          <w:szCs w:val="26"/>
        </w:rPr>
        <w:t xml:space="preserve"> potwierdzon</w:t>
      </w:r>
      <w:r>
        <w:rPr>
          <w:rFonts w:asciiTheme="minorHAnsi" w:hAnsiTheme="minorHAnsi"/>
          <w:sz w:val="26"/>
          <w:szCs w:val="26"/>
        </w:rPr>
        <w:t>y</w:t>
      </w:r>
      <w:r w:rsidRPr="00C11080">
        <w:rPr>
          <w:rFonts w:asciiTheme="minorHAnsi" w:hAnsiTheme="minorHAnsi"/>
          <w:sz w:val="26"/>
          <w:szCs w:val="26"/>
        </w:rPr>
        <w:t xml:space="preserve"> przez grupy zainteresowane jako najistotniejsze do realizacji, dokonano zatem pozytywnej weryfikacji zadań założonych w strategii.</w:t>
      </w:r>
    </w:p>
    <w:p w:rsidR="00423614" w:rsidRPr="00423614" w:rsidRDefault="00423614" w:rsidP="00423614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FA3BE8" w:rsidRPr="00C11080" w:rsidRDefault="00FA3BE8" w:rsidP="005958A5">
      <w:pPr>
        <w:tabs>
          <w:tab w:val="left" w:pos="6990"/>
        </w:tabs>
        <w:rPr>
          <w:rFonts w:asciiTheme="minorHAnsi" w:hAnsiTheme="minorHAnsi"/>
          <w:b/>
          <w:color w:val="993300"/>
        </w:rPr>
      </w:pPr>
    </w:p>
    <w:p w:rsidR="00FA3BE8" w:rsidRPr="00423614" w:rsidRDefault="00323E13" w:rsidP="00423614">
      <w:pPr>
        <w:pStyle w:val="Akapitzlist"/>
        <w:numPr>
          <w:ilvl w:val="0"/>
          <w:numId w:val="40"/>
        </w:numPr>
        <w:tabs>
          <w:tab w:val="left" w:pos="6990"/>
        </w:tabs>
        <w:rPr>
          <w:rFonts w:asciiTheme="minorHAnsi" w:hAnsiTheme="minorHAnsi"/>
          <w:b/>
          <w:sz w:val="40"/>
          <w:szCs w:val="40"/>
        </w:rPr>
      </w:pPr>
      <w:r w:rsidRPr="00323E13">
        <w:rPr>
          <w:rFonts w:asciiTheme="minorHAnsi" w:hAnsiTheme="minorHAnsi"/>
          <w:b/>
          <w:sz w:val="40"/>
          <w:szCs w:val="40"/>
        </w:rPr>
        <w:lastRenderedPageBreak/>
        <w:t>DIAGNOZA</w:t>
      </w:r>
    </w:p>
    <w:p w:rsidR="00C85AA7" w:rsidRPr="00C11080" w:rsidRDefault="00C85AA7" w:rsidP="00585878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974DCE" w:rsidRPr="00C11080" w:rsidRDefault="00974DCE" w:rsidP="00423614">
      <w:pPr>
        <w:pStyle w:val="Nagwek1"/>
        <w:numPr>
          <w:ilvl w:val="0"/>
          <w:numId w:val="45"/>
        </w:numPr>
        <w:rPr>
          <w:rFonts w:asciiTheme="minorHAnsi" w:hAnsiTheme="minorHAnsi"/>
        </w:rPr>
      </w:pPr>
      <w:bookmarkStart w:id="6" w:name="_Toc445800307"/>
      <w:bookmarkStart w:id="7" w:name="_Toc445801775"/>
      <w:r w:rsidRPr="00C11080">
        <w:rPr>
          <w:rFonts w:asciiTheme="minorHAnsi" w:hAnsiTheme="minorHAnsi"/>
        </w:rPr>
        <w:t xml:space="preserve"> </w:t>
      </w:r>
      <w:bookmarkStart w:id="8" w:name="_Toc446073657"/>
      <w:r w:rsidRPr="00C11080">
        <w:rPr>
          <w:rFonts w:asciiTheme="minorHAnsi" w:hAnsiTheme="minorHAnsi"/>
        </w:rPr>
        <w:t>Analiza demograficzna</w:t>
      </w:r>
      <w:bookmarkEnd w:id="8"/>
      <w:r w:rsidR="00DA5D42" w:rsidRPr="00C11080">
        <w:rPr>
          <w:rFonts w:asciiTheme="minorHAnsi" w:hAnsiTheme="minorHAnsi"/>
        </w:rPr>
        <w:t xml:space="preserve"> </w:t>
      </w:r>
      <w:bookmarkEnd w:id="6"/>
      <w:bookmarkEnd w:id="7"/>
    </w:p>
    <w:p w:rsidR="00974DCE" w:rsidRPr="00C11080" w:rsidRDefault="00974DCE" w:rsidP="00974DCE">
      <w:pPr>
        <w:rPr>
          <w:rFonts w:asciiTheme="minorHAnsi" w:hAnsiTheme="minorHAnsi"/>
          <w:sz w:val="26"/>
          <w:szCs w:val="26"/>
        </w:rPr>
      </w:pPr>
    </w:p>
    <w:p w:rsidR="00DC7733" w:rsidRPr="00C11080" w:rsidRDefault="00CD2171" w:rsidP="00CD2171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ab/>
      </w:r>
      <w:r w:rsidR="00DC7733" w:rsidRPr="00C11080">
        <w:rPr>
          <w:rFonts w:asciiTheme="minorHAnsi" w:hAnsiTheme="minorHAnsi"/>
          <w:sz w:val="26"/>
          <w:szCs w:val="26"/>
        </w:rPr>
        <w:t xml:space="preserve">Przeprowadzając analizę demograficzną dotyczącą kwestii senioralnych, należy dokonać próby zdefiniowania pojęć „starość” i „starzenie się”. </w:t>
      </w:r>
    </w:p>
    <w:p w:rsidR="00833A45" w:rsidRPr="00C11080" w:rsidRDefault="009171BF" w:rsidP="00CD2171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9171BF">
        <w:rPr>
          <w:rFonts w:asciiTheme="minorHAnsi" w:hAnsiTheme="minorHAnsi"/>
          <w:b/>
          <w:noProof/>
          <w:sz w:val="26"/>
          <w:szCs w:val="26"/>
          <w:u w:val="single"/>
        </w:rPr>
        <w:pict>
          <v:shape id="_x0000_s1048" type="#_x0000_t202" style="position:absolute;left:0;text-align:left;margin-left:27pt;margin-top:8.8pt;width:396pt;height:2in;z-index:251660288" fillcolor="#cfc" strokeweight=".25pt">
            <v:textbox style="mso-next-textbox:#_x0000_s1048">
              <w:txbxContent>
                <w:p w:rsidR="00167A1D" w:rsidRPr="00B32A7D" w:rsidRDefault="00167A1D" w:rsidP="001242BC">
                  <w:pPr>
                    <w:spacing w:line="360" w:lineRule="auto"/>
                    <w:jc w:val="both"/>
                    <w:rPr>
                      <w:rFonts w:asciiTheme="minorHAnsi" w:hAnsiTheme="minorHAnsi"/>
                      <w:sz w:val="26"/>
                      <w:szCs w:val="26"/>
                    </w:rPr>
                  </w:pPr>
                  <w:r w:rsidRPr="00B32A7D">
                    <w:rPr>
                      <w:rFonts w:asciiTheme="minorHAnsi" w:hAnsiTheme="minorHAnsi"/>
                      <w:b/>
                      <w:sz w:val="26"/>
                      <w:szCs w:val="26"/>
                      <w:u w:val="single"/>
                    </w:rPr>
                    <w:t>Starość</w:t>
                  </w:r>
                  <w:r w:rsidRPr="00B32A7D">
                    <w:rPr>
                      <w:rFonts w:asciiTheme="minorHAnsi" w:hAnsiTheme="minorHAnsi"/>
                      <w:sz w:val="26"/>
                      <w:szCs w:val="26"/>
                      <w:u w:val="single"/>
                    </w:rPr>
                    <w:t xml:space="preserve"> </w:t>
                  </w:r>
                  <w:r w:rsidRPr="00B32A7D">
                    <w:rPr>
                      <w:rFonts w:asciiTheme="minorHAnsi" w:hAnsiTheme="minorHAnsi"/>
                      <w:sz w:val="26"/>
                      <w:szCs w:val="26"/>
                    </w:rPr>
                    <w:t>jest to proces oddziałujący na osobę w konsekwencji jej rozwoju (Stuart – Hamilton, 2000)</w:t>
                  </w:r>
                </w:p>
                <w:p w:rsidR="00167A1D" w:rsidRPr="00B32A7D" w:rsidRDefault="00167A1D" w:rsidP="001242BC">
                  <w:pPr>
                    <w:spacing w:line="360" w:lineRule="auto"/>
                    <w:jc w:val="both"/>
                    <w:rPr>
                      <w:rFonts w:asciiTheme="minorHAnsi" w:hAnsiTheme="minorHAnsi"/>
                      <w:sz w:val="26"/>
                      <w:szCs w:val="26"/>
                    </w:rPr>
                  </w:pPr>
                  <w:r w:rsidRPr="00B32A7D">
                    <w:rPr>
                      <w:rFonts w:asciiTheme="minorHAnsi" w:hAnsiTheme="minorHAnsi"/>
                      <w:b/>
                      <w:sz w:val="26"/>
                      <w:szCs w:val="26"/>
                      <w:u w:val="single"/>
                    </w:rPr>
                    <w:t>Starzenie</w:t>
                  </w:r>
                  <w:r w:rsidRPr="00B32A7D">
                    <w:rPr>
                      <w:rFonts w:asciiTheme="minorHAnsi" w:hAnsiTheme="minorHAnsi"/>
                      <w:sz w:val="26"/>
                      <w:szCs w:val="26"/>
                    </w:rPr>
                    <w:t xml:space="preserve"> natomiast to dynamiczny proces rozwojowy  polegający             na stopniowym obniżaniu możliwości czynnościowych narządów,              co powoduje zachwianie równowagi wewnątrzustrojowej. Zjawisko             to jest ciągłe i nieodwracalne.</w:t>
                  </w:r>
                </w:p>
                <w:p w:rsidR="00167A1D" w:rsidRDefault="00167A1D" w:rsidP="001242BC"/>
              </w:txbxContent>
            </v:textbox>
          </v:shape>
        </w:pict>
      </w:r>
    </w:p>
    <w:p w:rsidR="00833A45" w:rsidRPr="00C11080" w:rsidRDefault="00833A45" w:rsidP="00CD2171">
      <w:pPr>
        <w:spacing w:line="360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833A45" w:rsidRPr="00C11080" w:rsidRDefault="00833A45" w:rsidP="00CD2171">
      <w:pPr>
        <w:spacing w:line="360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833A45" w:rsidRPr="00C11080" w:rsidRDefault="00833A45" w:rsidP="00CD2171">
      <w:pPr>
        <w:spacing w:line="360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833A45" w:rsidRPr="00C11080" w:rsidRDefault="00833A45" w:rsidP="00CD2171">
      <w:pPr>
        <w:spacing w:line="360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833A45" w:rsidRPr="00C11080" w:rsidRDefault="00833A45" w:rsidP="00CD2171">
      <w:pPr>
        <w:spacing w:line="360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833A45" w:rsidRPr="00C11080" w:rsidRDefault="00833A45" w:rsidP="00CD2171">
      <w:pPr>
        <w:spacing w:line="360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833A45" w:rsidRPr="00C11080" w:rsidRDefault="00833A45" w:rsidP="00CD2171">
      <w:pPr>
        <w:spacing w:line="360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C1189A" w:rsidRPr="00C11080" w:rsidRDefault="00CD2171" w:rsidP="00DC7733">
      <w:pPr>
        <w:spacing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 xml:space="preserve">Trudno jest wskazać w sposób prosty definicję </w:t>
      </w:r>
      <w:r w:rsidRPr="00C11080">
        <w:rPr>
          <w:rFonts w:asciiTheme="minorHAnsi" w:hAnsiTheme="minorHAnsi"/>
          <w:b/>
          <w:sz w:val="26"/>
          <w:szCs w:val="26"/>
          <w:u w:val="single"/>
        </w:rPr>
        <w:t>„osoby starszej”</w:t>
      </w:r>
      <w:r w:rsidR="00C1189A" w:rsidRPr="00C11080">
        <w:rPr>
          <w:rFonts w:asciiTheme="minorHAnsi" w:hAnsiTheme="minorHAnsi"/>
          <w:sz w:val="26"/>
          <w:szCs w:val="26"/>
        </w:rPr>
        <w:t xml:space="preserve"> </w:t>
      </w:r>
      <w:r w:rsidR="004308DF" w:rsidRPr="00C11080">
        <w:rPr>
          <w:rFonts w:asciiTheme="minorHAnsi" w:hAnsiTheme="minorHAnsi"/>
          <w:sz w:val="26"/>
          <w:szCs w:val="26"/>
        </w:rPr>
        <w:t xml:space="preserve">– zgodnie </w:t>
      </w:r>
      <w:r w:rsidR="00B32A7D">
        <w:rPr>
          <w:rFonts w:asciiTheme="minorHAnsi" w:hAnsiTheme="minorHAnsi"/>
          <w:sz w:val="26"/>
          <w:szCs w:val="26"/>
        </w:rPr>
        <w:t>z </w:t>
      </w:r>
      <w:r w:rsidR="004308DF" w:rsidRPr="00C11080">
        <w:rPr>
          <w:rFonts w:asciiTheme="minorHAnsi" w:hAnsiTheme="minorHAnsi"/>
          <w:sz w:val="26"/>
          <w:szCs w:val="26"/>
        </w:rPr>
        <w:t>powyższymi zapisami jest to osoba podlegająca procesom star</w:t>
      </w:r>
      <w:r w:rsidR="00666D49" w:rsidRPr="00C11080">
        <w:rPr>
          <w:rFonts w:asciiTheme="minorHAnsi" w:hAnsiTheme="minorHAnsi"/>
          <w:sz w:val="26"/>
          <w:szCs w:val="26"/>
        </w:rPr>
        <w:t>zenia się</w:t>
      </w:r>
      <w:r w:rsidR="00EF3227" w:rsidRPr="00C11080">
        <w:rPr>
          <w:rFonts w:asciiTheme="minorHAnsi" w:hAnsiTheme="minorHAnsi"/>
          <w:sz w:val="26"/>
          <w:szCs w:val="26"/>
        </w:rPr>
        <w:t>, co oznacza spadek zdolności adaptacyjnych człowieka i postępujące ograniczenie samodzielności życiowej skutkujące nasileniem zależności od otoczenia.</w:t>
      </w:r>
    </w:p>
    <w:p w:rsidR="00A00385" w:rsidRPr="00C11080" w:rsidRDefault="00FF3C6F" w:rsidP="00EF3227">
      <w:pPr>
        <w:spacing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 xml:space="preserve">Proces ten przebiega etapami  - najpierw następuje starzenie społeczne, </w:t>
      </w:r>
      <w:r w:rsidR="00B32A7D">
        <w:rPr>
          <w:rFonts w:asciiTheme="minorHAnsi" w:hAnsiTheme="minorHAnsi"/>
          <w:sz w:val="26"/>
          <w:szCs w:val="26"/>
        </w:rPr>
        <w:t>a </w:t>
      </w:r>
      <w:r w:rsidRPr="00C11080">
        <w:rPr>
          <w:rFonts w:asciiTheme="minorHAnsi" w:hAnsiTheme="minorHAnsi"/>
          <w:sz w:val="26"/>
          <w:szCs w:val="26"/>
        </w:rPr>
        <w:t xml:space="preserve">następnie fizyczne. Jego różnorodność determinowana jest przez </w:t>
      </w:r>
      <w:r w:rsidR="00CA28A5" w:rsidRPr="00C11080">
        <w:rPr>
          <w:rFonts w:asciiTheme="minorHAnsi" w:hAnsiTheme="minorHAnsi"/>
          <w:sz w:val="26"/>
          <w:szCs w:val="26"/>
        </w:rPr>
        <w:t>warunki życia, płeć, miejsce</w:t>
      </w:r>
      <w:r w:rsidRPr="00C11080">
        <w:rPr>
          <w:rFonts w:asciiTheme="minorHAnsi" w:hAnsiTheme="minorHAnsi"/>
          <w:sz w:val="26"/>
          <w:szCs w:val="26"/>
        </w:rPr>
        <w:t xml:space="preserve"> zamieszkania. </w:t>
      </w:r>
    </w:p>
    <w:p w:rsidR="00A00385" w:rsidRPr="00C11080" w:rsidRDefault="00FF3C6F" w:rsidP="00EF3227">
      <w:pPr>
        <w:spacing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Przyjmując za kryterium kalendarzowy</w:t>
      </w:r>
      <w:r w:rsidR="00C13B61" w:rsidRPr="00C11080">
        <w:rPr>
          <w:rFonts w:asciiTheme="minorHAnsi" w:hAnsiTheme="minorHAnsi"/>
          <w:sz w:val="26"/>
          <w:szCs w:val="26"/>
        </w:rPr>
        <w:t xml:space="preserve"> wiek człowieka</w:t>
      </w:r>
      <w:r w:rsidRPr="00C11080">
        <w:rPr>
          <w:rFonts w:asciiTheme="minorHAnsi" w:hAnsiTheme="minorHAnsi"/>
          <w:sz w:val="26"/>
          <w:szCs w:val="26"/>
        </w:rPr>
        <w:t xml:space="preserve"> </w:t>
      </w:r>
      <w:r w:rsidR="00A00385" w:rsidRPr="00C11080">
        <w:rPr>
          <w:rFonts w:asciiTheme="minorHAnsi" w:hAnsiTheme="minorHAnsi"/>
          <w:sz w:val="26"/>
          <w:szCs w:val="26"/>
        </w:rPr>
        <w:t>wyróżnić można cztery okresy starości:</w:t>
      </w:r>
    </w:p>
    <w:p w:rsidR="00833A45" w:rsidRPr="00C11080" w:rsidRDefault="00C13B61" w:rsidP="00A00385">
      <w:pPr>
        <w:numPr>
          <w:ilvl w:val="0"/>
          <w:numId w:val="22"/>
        </w:numPr>
        <w:tabs>
          <w:tab w:val="clear" w:pos="1122"/>
          <w:tab w:val="num" w:pos="1080"/>
        </w:tabs>
        <w:spacing w:line="360" w:lineRule="auto"/>
        <w:ind w:hanging="329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I okres 0-30 lat – młodość,</w:t>
      </w:r>
    </w:p>
    <w:p w:rsidR="00A00385" w:rsidRPr="00C11080" w:rsidRDefault="00C13B61" w:rsidP="00A00385">
      <w:pPr>
        <w:numPr>
          <w:ilvl w:val="0"/>
          <w:numId w:val="22"/>
        </w:numPr>
        <w:tabs>
          <w:tab w:val="clear" w:pos="1122"/>
          <w:tab w:val="num" w:pos="1080"/>
        </w:tabs>
        <w:spacing w:line="360" w:lineRule="auto"/>
        <w:ind w:hanging="329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II okres 31-60 lat – wiek dojrzały,</w:t>
      </w:r>
    </w:p>
    <w:p w:rsidR="00A00385" w:rsidRPr="00C11080" w:rsidRDefault="00C13B61" w:rsidP="00A00385">
      <w:pPr>
        <w:numPr>
          <w:ilvl w:val="0"/>
          <w:numId w:val="22"/>
        </w:numPr>
        <w:tabs>
          <w:tab w:val="clear" w:pos="1122"/>
          <w:tab w:val="num" w:pos="1080"/>
        </w:tabs>
        <w:spacing w:line="360" w:lineRule="auto"/>
        <w:ind w:hanging="329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III okres 61-90 – wiek senioralny</w:t>
      </w:r>
      <w:r w:rsidR="00603021" w:rsidRPr="00C11080">
        <w:rPr>
          <w:rFonts w:asciiTheme="minorHAnsi" w:hAnsiTheme="minorHAnsi"/>
          <w:sz w:val="26"/>
          <w:szCs w:val="26"/>
        </w:rPr>
        <w:t xml:space="preserve"> (III wiek)</w:t>
      </w:r>
      <w:r w:rsidR="00967882">
        <w:rPr>
          <w:rFonts w:asciiTheme="minorHAnsi" w:hAnsiTheme="minorHAnsi"/>
          <w:sz w:val="26"/>
          <w:szCs w:val="26"/>
        </w:rPr>
        <w:t xml:space="preserve">, </w:t>
      </w:r>
    </w:p>
    <w:p w:rsidR="00A00385" w:rsidRPr="00C11080" w:rsidRDefault="00C13B61" w:rsidP="00A00385">
      <w:pPr>
        <w:numPr>
          <w:ilvl w:val="0"/>
          <w:numId w:val="22"/>
        </w:numPr>
        <w:tabs>
          <w:tab w:val="clear" w:pos="1122"/>
          <w:tab w:val="num" w:pos="1080"/>
        </w:tabs>
        <w:spacing w:line="360" w:lineRule="auto"/>
        <w:ind w:hanging="329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 xml:space="preserve">IV okres powyżej 90 lat </w:t>
      </w:r>
      <w:r w:rsidR="00CA28A5" w:rsidRPr="00C11080">
        <w:rPr>
          <w:rFonts w:asciiTheme="minorHAnsi" w:hAnsiTheme="minorHAnsi"/>
          <w:sz w:val="26"/>
          <w:szCs w:val="26"/>
        </w:rPr>
        <w:t>- wiek sędziwy</w:t>
      </w:r>
      <w:r w:rsidRPr="00C11080">
        <w:rPr>
          <w:rFonts w:asciiTheme="minorHAnsi" w:hAnsiTheme="minorHAnsi"/>
          <w:sz w:val="26"/>
          <w:szCs w:val="26"/>
        </w:rPr>
        <w:t>.</w:t>
      </w:r>
    </w:p>
    <w:p w:rsidR="00974DCE" w:rsidRPr="00C11080" w:rsidRDefault="00666D49" w:rsidP="00EF3227">
      <w:pPr>
        <w:spacing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b/>
          <w:sz w:val="26"/>
          <w:szCs w:val="26"/>
        </w:rPr>
        <w:t>Światowa Organizacja Zdrowia (</w:t>
      </w:r>
      <w:r w:rsidR="00CD2171" w:rsidRPr="00C11080">
        <w:rPr>
          <w:rFonts w:asciiTheme="minorHAnsi" w:hAnsiTheme="minorHAnsi"/>
          <w:b/>
          <w:sz w:val="26"/>
          <w:szCs w:val="26"/>
        </w:rPr>
        <w:t>WHO</w:t>
      </w:r>
      <w:r w:rsidRPr="00C11080">
        <w:rPr>
          <w:rFonts w:asciiTheme="minorHAnsi" w:hAnsiTheme="minorHAnsi"/>
          <w:b/>
          <w:sz w:val="26"/>
          <w:szCs w:val="26"/>
        </w:rPr>
        <w:t>)</w:t>
      </w:r>
      <w:r w:rsidRPr="00C11080">
        <w:rPr>
          <w:rFonts w:asciiTheme="minorHAnsi" w:hAnsiTheme="minorHAnsi"/>
          <w:sz w:val="26"/>
          <w:szCs w:val="26"/>
        </w:rPr>
        <w:t xml:space="preserve"> </w:t>
      </w:r>
      <w:r w:rsidR="00EF3227" w:rsidRPr="00C11080">
        <w:rPr>
          <w:rFonts w:asciiTheme="minorHAnsi" w:hAnsiTheme="minorHAnsi"/>
          <w:sz w:val="26"/>
          <w:szCs w:val="26"/>
        </w:rPr>
        <w:t>uznaje, że początkiem starości jest 60 rok życia i wyróżnia jej trzy zasadnicze etapy:</w:t>
      </w:r>
    </w:p>
    <w:p w:rsidR="00EF3227" w:rsidRPr="00C11080" w:rsidRDefault="00EF3227" w:rsidP="00EF3227">
      <w:pPr>
        <w:numPr>
          <w:ilvl w:val="0"/>
          <w:numId w:val="21"/>
        </w:numPr>
        <w:tabs>
          <w:tab w:val="clear" w:pos="2142"/>
          <w:tab w:val="num" w:pos="1080"/>
        </w:tabs>
        <w:spacing w:line="360" w:lineRule="auto"/>
        <w:ind w:left="1080" w:hanging="360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lastRenderedPageBreak/>
        <w:t>od 6</w:t>
      </w:r>
      <w:r w:rsidR="007F3DF4" w:rsidRPr="00C11080">
        <w:rPr>
          <w:rFonts w:asciiTheme="minorHAnsi" w:hAnsiTheme="minorHAnsi"/>
          <w:sz w:val="26"/>
          <w:szCs w:val="26"/>
        </w:rPr>
        <w:t xml:space="preserve">0 </w:t>
      </w:r>
      <w:r w:rsidRPr="00C11080">
        <w:rPr>
          <w:rFonts w:asciiTheme="minorHAnsi" w:hAnsiTheme="minorHAnsi"/>
          <w:sz w:val="26"/>
          <w:szCs w:val="26"/>
        </w:rPr>
        <w:t>do</w:t>
      </w:r>
      <w:r w:rsidR="007F3DF4" w:rsidRPr="00C11080">
        <w:rPr>
          <w:rFonts w:asciiTheme="minorHAnsi" w:hAnsiTheme="minorHAnsi"/>
          <w:sz w:val="26"/>
          <w:szCs w:val="26"/>
        </w:rPr>
        <w:t xml:space="preserve"> 75 </w:t>
      </w:r>
      <w:r w:rsidRPr="00C11080">
        <w:rPr>
          <w:rFonts w:asciiTheme="minorHAnsi" w:hAnsiTheme="minorHAnsi"/>
          <w:sz w:val="26"/>
          <w:szCs w:val="26"/>
        </w:rPr>
        <w:t>roku życia</w:t>
      </w:r>
      <w:r w:rsidR="007F3DF4" w:rsidRPr="00C11080">
        <w:rPr>
          <w:rFonts w:asciiTheme="minorHAnsi" w:hAnsiTheme="minorHAnsi"/>
          <w:sz w:val="26"/>
          <w:szCs w:val="26"/>
        </w:rPr>
        <w:t xml:space="preserve"> - wiek podeszły</w:t>
      </w:r>
      <w:r w:rsidRPr="00C11080">
        <w:rPr>
          <w:rFonts w:asciiTheme="minorHAnsi" w:hAnsiTheme="minorHAnsi"/>
          <w:sz w:val="26"/>
          <w:szCs w:val="26"/>
        </w:rPr>
        <w:t xml:space="preserve"> - tzw. wczesna starość</w:t>
      </w:r>
      <w:r w:rsidR="007F3DF4" w:rsidRPr="00C11080">
        <w:rPr>
          <w:rFonts w:asciiTheme="minorHAnsi" w:hAnsiTheme="minorHAnsi"/>
          <w:sz w:val="26"/>
          <w:szCs w:val="26"/>
        </w:rPr>
        <w:t>,</w:t>
      </w:r>
    </w:p>
    <w:p w:rsidR="00EF3227" w:rsidRPr="00C11080" w:rsidRDefault="00EF3227" w:rsidP="00EF3227">
      <w:pPr>
        <w:numPr>
          <w:ilvl w:val="0"/>
          <w:numId w:val="21"/>
        </w:numPr>
        <w:tabs>
          <w:tab w:val="clear" w:pos="2142"/>
          <w:tab w:val="num" w:pos="1080"/>
        </w:tabs>
        <w:spacing w:line="360" w:lineRule="auto"/>
        <w:ind w:left="1080" w:hanging="360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 xml:space="preserve">od </w:t>
      </w:r>
      <w:r w:rsidR="007F3DF4" w:rsidRPr="00C11080">
        <w:rPr>
          <w:rFonts w:asciiTheme="minorHAnsi" w:hAnsiTheme="minorHAnsi"/>
          <w:sz w:val="26"/>
          <w:szCs w:val="26"/>
        </w:rPr>
        <w:t xml:space="preserve">75 </w:t>
      </w:r>
      <w:r w:rsidRPr="00C11080">
        <w:rPr>
          <w:rFonts w:asciiTheme="minorHAnsi" w:hAnsiTheme="minorHAnsi"/>
          <w:sz w:val="26"/>
          <w:szCs w:val="26"/>
        </w:rPr>
        <w:t>do</w:t>
      </w:r>
      <w:r w:rsidR="007F3DF4" w:rsidRPr="00C11080">
        <w:rPr>
          <w:rFonts w:asciiTheme="minorHAnsi" w:hAnsiTheme="minorHAnsi"/>
          <w:sz w:val="26"/>
          <w:szCs w:val="26"/>
        </w:rPr>
        <w:t xml:space="preserve"> 90 </w:t>
      </w:r>
      <w:r w:rsidRPr="00C11080">
        <w:rPr>
          <w:rFonts w:asciiTheme="minorHAnsi" w:hAnsiTheme="minorHAnsi"/>
          <w:sz w:val="26"/>
          <w:szCs w:val="26"/>
        </w:rPr>
        <w:t>roku życia</w:t>
      </w:r>
      <w:r w:rsidR="007F3DF4" w:rsidRPr="00C11080">
        <w:rPr>
          <w:rFonts w:asciiTheme="minorHAnsi" w:hAnsiTheme="minorHAnsi"/>
          <w:sz w:val="26"/>
          <w:szCs w:val="26"/>
        </w:rPr>
        <w:t xml:space="preserve"> – wiek starczy</w:t>
      </w:r>
      <w:r w:rsidRPr="00C11080">
        <w:rPr>
          <w:rFonts w:asciiTheme="minorHAnsi" w:hAnsiTheme="minorHAnsi"/>
          <w:sz w:val="26"/>
          <w:szCs w:val="26"/>
        </w:rPr>
        <w:t xml:space="preserve"> - tzw. późna starość</w:t>
      </w:r>
      <w:r w:rsidR="007F3DF4" w:rsidRPr="00C11080">
        <w:rPr>
          <w:rFonts w:asciiTheme="minorHAnsi" w:hAnsiTheme="minorHAnsi"/>
          <w:sz w:val="26"/>
          <w:szCs w:val="26"/>
        </w:rPr>
        <w:t>,</w:t>
      </w:r>
    </w:p>
    <w:p w:rsidR="007F3DF4" w:rsidRPr="00C11080" w:rsidRDefault="007F3DF4" w:rsidP="00EF3227">
      <w:pPr>
        <w:numPr>
          <w:ilvl w:val="0"/>
          <w:numId w:val="21"/>
        </w:numPr>
        <w:tabs>
          <w:tab w:val="clear" w:pos="2142"/>
          <w:tab w:val="num" w:pos="1080"/>
        </w:tabs>
        <w:spacing w:line="360" w:lineRule="auto"/>
        <w:ind w:left="1080" w:hanging="360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 xml:space="preserve">90 </w:t>
      </w:r>
      <w:r w:rsidR="00EF3227" w:rsidRPr="00C11080">
        <w:rPr>
          <w:rFonts w:asciiTheme="minorHAnsi" w:hAnsiTheme="minorHAnsi"/>
          <w:sz w:val="26"/>
          <w:szCs w:val="26"/>
        </w:rPr>
        <w:t>rok życia i powyżej</w:t>
      </w:r>
      <w:r w:rsidRPr="00C11080">
        <w:rPr>
          <w:rFonts w:asciiTheme="minorHAnsi" w:hAnsiTheme="minorHAnsi"/>
          <w:sz w:val="26"/>
          <w:szCs w:val="26"/>
        </w:rPr>
        <w:t xml:space="preserve"> – </w:t>
      </w:r>
      <w:r w:rsidR="00EF3227" w:rsidRPr="00C11080">
        <w:rPr>
          <w:rFonts w:asciiTheme="minorHAnsi" w:hAnsiTheme="minorHAnsi"/>
          <w:sz w:val="26"/>
          <w:szCs w:val="26"/>
        </w:rPr>
        <w:t xml:space="preserve">wiek sędziwy – tzw. </w:t>
      </w:r>
      <w:r w:rsidRPr="00C11080">
        <w:rPr>
          <w:rFonts w:asciiTheme="minorHAnsi" w:hAnsiTheme="minorHAnsi"/>
          <w:sz w:val="26"/>
          <w:szCs w:val="26"/>
        </w:rPr>
        <w:t>długowieczność.</w:t>
      </w:r>
    </w:p>
    <w:p w:rsidR="00967882" w:rsidRDefault="00967882" w:rsidP="00C147CB">
      <w:pPr>
        <w:spacing w:line="360" w:lineRule="auto"/>
        <w:ind w:firstLine="720"/>
        <w:jc w:val="both"/>
        <w:rPr>
          <w:rFonts w:asciiTheme="minorHAnsi" w:hAnsiTheme="minorHAnsi"/>
          <w:sz w:val="26"/>
          <w:szCs w:val="26"/>
        </w:rPr>
      </w:pPr>
    </w:p>
    <w:p w:rsidR="00423614" w:rsidRDefault="00423614" w:rsidP="00423614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CC207D">
        <w:rPr>
          <w:rFonts w:asciiTheme="minorHAnsi" w:hAnsiTheme="minorHAnsi"/>
          <w:b/>
          <w:sz w:val="26"/>
          <w:szCs w:val="26"/>
        </w:rPr>
        <w:t>Osoby starsze w Unii Europejskiej</w:t>
      </w:r>
    </w:p>
    <w:p w:rsidR="00171F89" w:rsidRPr="00CC207D" w:rsidRDefault="00171F89" w:rsidP="00171F89">
      <w:pPr>
        <w:pStyle w:val="Akapitzlist"/>
        <w:spacing w:line="360" w:lineRule="auto"/>
        <w:ind w:left="1110"/>
        <w:jc w:val="both"/>
        <w:rPr>
          <w:rFonts w:asciiTheme="minorHAnsi" w:hAnsiTheme="minorHAnsi"/>
          <w:b/>
          <w:sz w:val="26"/>
          <w:szCs w:val="26"/>
        </w:rPr>
      </w:pPr>
    </w:p>
    <w:p w:rsidR="00423614" w:rsidRDefault="00423614" w:rsidP="00423614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Struktura społeczeństwa w Unii Europejskiej nieustannie się zmienia – stale przybywa osób starszych. W 2010 roku w państwach Unii Europejskiej żyło nieco ponad 87 mln osób w wieku 65 lat i starszych, co stanowi około 17,4% ludności UE. Dla porównania w 1985 roku w państwach członkowskich UE osób w wieku 65 lat i powyżej było 59,3 mln (12,8% ludności UE)</w:t>
      </w:r>
      <w:r w:rsidR="00167A1D">
        <w:rPr>
          <w:rFonts w:asciiTheme="minorHAnsi" w:hAnsiTheme="minorHAnsi"/>
          <w:sz w:val="26"/>
          <w:szCs w:val="26"/>
        </w:rPr>
        <w:t xml:space="preserve"> (Źródło: </w:t>
      </w:r>
      <w:proofErr w:type="spellStart"/>
      <w:r w:rsidR="00167A1D">
        <w:rPr>
          <w:rFonts w:asciiTheme="minorHAnsi" w:hAnsiTheme="minorHAnsi"/>
          <w:sz w:val="26"/>
          <w:szCs w:val="26"/>
        </w:rPr>
        <w:t>Eurostat</w:t>
      </w:r>
      <w:proofErr w:type="spellEnd"/>
      <w:r w:rsidR="00167A1D">
        <w:rPr>
          <w:rFonts w:asciiTheme="minorHAnsi" w:hAnsiTheme="minorHAnsi"/>
          <w:sz w:val="26"/>
          <w:szCs w:val="26"/>
        </w:rPr>
        <w:t xml:space="preserve"> – </w:t>
      </w:r>
      <w:proofErr w:type="spellStart"/>
      <w:r w:rsidR="00167A1D">
        <w:rPr>
          <w:rFonts w:asciiTheme="minorHAnsi" w:hAnsiTheme="minorHAnsi"/>
          <w:sz w:val="26"/>
          <w:szCs w:val="26"/>
        </w:rPr>
        <w:t>Statistical</w:t>
      </w:r>
      <w:proofErr w:type="spellEnd"/>
      <w:r w:rsidR="00167A1D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167A1D">
        <w:rPr>
          <w:rFonts w:asciiTheme="minorHAnsi" w:hAnsiTheme="minorHAnsi"/>
          <w:sz w:val="26"/>
          <w:szCs w:val="26"/>
        </w:rPr>
        <w:t>Books</w:t>
      </w:r>
      <w:proofErr w:type="spellEnd"/>
      <w:r w:rsidR="00167A1D">
        <w:rPr>
          <w:rFonts w:asciiTheme="minorHAnsi" w:hAnsiTheme="minorHAnsi"/>
          <w:sz w:val="26"/>
          <w:szCs w:val="26"/>
        </w:rPr>
        <w:t>, Aktywność osób starszych i solidarność międzypokoleniowa, Statystyczny portret Unii Europejskiej 2012)</w:t>
      </w:r>
      <w:r>
        <w:rPr>
          <w:rFonts w:asciiTheme="minorHAnsi" w:hAnsiTheme="minorHAnsi"/>
          <w:sz w:val="26"/>
          <w:szCs w:val="26"/>
        </w:rPr>
        <w:t>. Powszechnie uważa się, że w I połowie tego stulecia ten proces się pogłębi</w:t>
      </w:r>
      <w:r w:rsidR="00DC34EA">
        <w:rPr>
          <w:rFonts w:asciiTheme="minorHAnsi" w:hAnsiTheme="minorHAnsi"/>
          <w:sz w:val="26"/>
          <w:szCs w:val="26"/>
        </w:rPr>
        <w:t>. Wiele z wyzwań, które wynikają ze starzenia się społeczeństwa ma charakter uniwersalny. Są to między innymi:</w:t>
      </w:r>
    </w:p>
    <w:p w:rsidR="00DC34EA" w:rsidRDefault="00DC34EA" w:rsidP="00DC34EA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Obciążenie publicznych budżetów i systemów fiskalnych;</w:t>
      </w:r>
    </w:p>
    <w:p w:rsidR="00DC34EA" w:rsidRDefault="00DC34EA" w:rsidP="00DC34EA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Obciążenie systemów emerytalnych i zabezpieczenia społecznego;</w:t>
      </w:r>
    </w:p>
    <w:p w:rsidR="00DC34EA" w:rsidRDefault="00DC34EA" w:rsidP="00DC34EA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Dopasowanie gospodarki, a w szczególności miejsc pracy w związku ze starzeniem się siły roboczej;</w:t>
      </w:r>
    </w:p>
    <w:p w:rsidR="00DC34EA" w:rsidRDefault="00DC34EA" w:rsidP="00DC34EA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Potencjalne braki na rynku pracy w związku z mniejszą liczbą osób w wieku produkcyjnym;</w:t>
      </w:r>
    </w:p>
    <w:p w:rsidR="00DC34EA" w:rsidRDefault="00CC207D" w:rsidP="00DC34EA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Prawdopodobne zapotrzebowanie na większą liczbę wyspecjalizowanych przedstawicieli służby zdrowia;</w:t>
      </w:r>
    </w:p>
    <w:p w:rsidR="00CC207D" w:rsidRDefault="00CC207D" w:rsidP="00DC34EA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Większe zapotrzebowanie na usługi opieki zdrowotnej i opieki długoterminowej;</w:t>
      </w:r>
    </w:p>
    <w:p w:rsidR="00CC207D" w:rsidRDefault="00CC207D" w:rsidP="00DC34EA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Potencjalny konflikt międzypokoleniowy związany z podziałem zasobów.</w:t>
      </w:r>
    </w:p>
    <w:p w:rsidR="00CC207D" w:rsidRPr="00CC207D" w:rsidRDefault="00CC207D" w:rsidP="00CC207D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Zmiany demograficzne, które dotykają kraje UE, oprócz wielu zagrożeń stanowią szansę na rozwój nowych gałęzi przemysłu i usług. Istnieje potrzeba opracowania szerokiego wachlarza nowych technologii, które mogłyby pomóc osobom starszym </w:t>
      </w:r>
      <w:r>
        <w:rPr>
          <w:rFonts w:asciiTheme="minorHAnsi" w:hAnsiTheme="minorHAnsi"/>
          <w:sz w:val="26"/>
          <w:szCs w:val="26"/>
        </w:rPr>
        <w:lastRenderedPageBreak/>
        <w:t>w zachowaniu samodzielności, oraz które mogłyby zmienić sposób świadczenia usług lub stworzyć spersonalizowane usługi odpowiadające konkretnym potrzebom pacjentów.</w:t>
      </w:r>
    </w:p>
    <w:p w:rsidR="00423614" w:rsidRPr="00423614" w:rsidRDefault="00423614" w:rsidP="00423614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3614" w:rsidRDefault="00423614" w:rsidP="00423614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CC207D">
        <w:rPr>
          <w:rFonts w:asciiTheme="minorHAnsi" w:hAnsiTheme="minorHAnsi"/>
          <w:b/>
          <w:sz w:val="26"/>
          <w:szCs w:val="26"/>
        </w:rPr>
        <w:t>Osoby Starsze w Polsce</w:t>
      </w:r>
    </w:p>
    <w:p w:rsidR="00171F89" w:rsidRPr="00CC207D" w:rsidRDefault="00171F89" w:rsidP="00171F89">
      <w:pPr>
        <w:pStyle w:val="Akapitzlist"/>
        <w:spacing w:line="360" w:lineRule="auto"/>
        <w:ind w:left="1110"/>
        <w:jc w:val="both"/>
        <w:rPr>
          <w:rFonts w:asciiTheme="minorHAnsi" w:hAnsiTheme="minorHAnsi"/>
          <w:b/>
          <w:sz w:val="26"/>
          <w:szCs w:val="26"/>
        </w:rPr>
      </w:pPr>
    </w:p>
    <w:p w:rsidR="00CC207D" w:rsidRDefault="00CC207D" w:rsidP="00CC207D">
      <w:pPr>
        <w:spacing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Proces demograficzny związany ze starzeniem się społeczeństwa staje się coraz bardziej dynamiczny. W ostatnich latach wskaźnik starzenia się w Polsce z roku na rok wzrasta. Obecne procesy charakteryzują się także spadkiem przyrostu naturalnego. </w:t>
      </w:r>
    </w:p>
    <w:p w:rsidR="00CC207D" w:rsidRDefault="00CC207D" w:rsidP="00CC207D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 xml:space="preserve">Według przewidywań GUS liczba osób powyżej 65 roku życia zwiększy się w roku 2035 do 8,35 mln, co stanowić będzie 23% ogólnej populacji kraju. W 2035 roku na 1000 osób w wieku produkcyjnym będzie przypadać średnio 736 osób w wieku nieprodukcyjnym, a w 2060 roku już 1070. </w:t>
      </w:r>
    </w:p>
    <w:p w:rsidR="00171F89" w:rsidRDefault="00171F89" w:rsidP="00171F89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Poniższa tabela obrazuje prognozę ludności Polski do 2035 roku według płci w wieku poprodukcyjnym.</w:t>
      </w:r>
    </w:p>
    <w:p w:rsidR="00171F89" w:rsidRDefault="00171F89" w:rsidP="00171F89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171F89" w:rsidRPr="00245E4E" w:rsidRDefault="00171F89" w:rsidP="002F6EFF">
      <w:pPr>
        <w:jc w:val="both"/>
        <w:rPr>
          <w:rFonts w:asciiTheme="minorHAnsi" w:hAnsiTheme="minorHAnsi"/>
          <w:b/>
          <w:sz w:val="20"/>
          <w:szCs w:val="20"/>
        </w:rPr>
      </w:pPr>
      <w:r w:rsidRPr="00245E4E">
        <w:rPr>
          <w:rFonts w:asciiTheme="minorHAnsi" w:hAnsiTheme="minorHAnsi"/>
          <w:b/>
          <w:sz w:val="20"/>
          <w:szCs w:val="20"/>
        </w:rPr>
        <w:t>Tabela</w:t>
      </w:r>
      <w:r w:rsidR="00245E4E">
        <w:rPr>
          <w:rFonts w:asciiTheme="minorHAnsi" w:hAnsiTheme="minorHAnsi"/>
          <w:b/>
          <w:sz w:val="20"/>
          <w:szCs w:val="20"/>
        </w:rPr>
        <w:t xml:space="preserve"> </w:t>
      </w:r>
      <w:r w:rsidRPr="00245E4E">
        <w:rPr>
          <w:rFonts w:asciiTheme="minorHAnsi" w:hAnsiTheme="minorHAnsi"/>
          <w:b/>
          <w:sz w:val="20"/>
          <w:szCs w:val="20"/>
        </w:rPr>
        <w:t>1: Prognoza ludności Polski w wieku poprodukcyjnym do 2035r</w:t>
      </w:r>
    </w:p>
    <w:tbl>
      <w:tblPr>
        <w:tblW w:w="800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960"/>
        <w:gridCol w:w="1587"/>
        <w:gridCol w:w="2987"/>
        <w:gridCol w:w="2466"/>
      </w:tblGrid>
      <w:tr w:rsidR="00171F89" w:rsidRPr="00171F89" w:rsidTr="00171F89">
        <w:trPr>
          <w:trHeight w:val="499"/>
          <w:jc w:val="center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Prognoza ludności Polski w wieku poprodukcyjnym (w tys.)</w:t>
            </w:r>
          </w:p>
        </w:tc>
      </w:tr>
      <w:tr w:rsidR="00171F89" w:rsidRPr="00171F89" w:rsidTr="00171F89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Mężczyźni 65+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Kobiety 65+</w:t>
            </w:r>
          </w:p>
        </w:tc>
      </w:tr>
      <w:tr w:rsidR="00171F89" w:rsidRPr="00171F89" w:rsidTr="00171F89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7380,3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2295,0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5085,3</w:t>
            </w:r>
          </w:p>
        </w:tc>
      </w:tr>
      <w:tr w:rsidR="00171F89" w:rsidRPr="00171F89" w:rsidTr="00171F89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8367,9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2762,7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5605,2</w:t>
            </w:r>
          </w:p>
        </w:tc>
      </w:tr>
      <w:tr w:rsidR="00171F89" w:rsidRPr="00171F89" w:rsidTr="00171F89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8996,7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3170,6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5826,1</w:t>
            </w:r>
          </w:p>
        </w:tc>
      </w:tr>
      <w:tr w:rsidR="00171F89" w:rsidRPr="00171F89" w:rsidTr="00171F89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9289,1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3333,8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5655,3</w:t>
            </w:r>
          </w:p>
        </w:tc>
      </w:tr>
      <w:tr w:rsidR="00171F89" w:rsidRPr="00171F89" w:rsidTr="00171F89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9621,7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3419,8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89" w:rsidRPr="00171F89" w:rsidRDefault="00171F89" w:rsidP="00171F8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F8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6201,9</w:t>
            </w:r>
          </w:p>
        </w:tc>
      </w:tr>
    </w:tbl>
    <w:p w:rsidR="002F6EFF" w:rsidRDefault="002F6EFF" w:rsidP="002F6EFF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Źródło: Prognoza ludności na lata 2008/2035 GUS</w:t>
      </w:r>
    </w:p>
    <w:p w:rsidR="002F6EFF" w:rsidRDefault="002F6EFF" w:rsidP="002F6EFF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2F6EFF" w:rsidRDefault="002F6EFF" w:rsidP="002F6EF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Na podstawie prognozy GUS można wywnioskować, że najwyższy wzrost osób starszych w Polsce przypada na lata 2015-202</w:t>
      </w:r>
      <w:r w:rsidR="00167A1D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. W skali całego społeczeństwa liczna osób starszych w roku 2020 stanowić będzie ponad 22%.</w:t>
      </w:r>
    </w:p>
    <w:p w:rsidR="00635DA1" w:rsidRDefault="00635DA1" w:rsidP="002F6EF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635DA1" w:rsidRDefault="00635DA1" w:rsidP="002F6EF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635DA1" w:rsidRPr="00245E4E" w:rsidRDefault="00635DA1" w:rsidP="00635DA1">
      <w:pPr>
        <w:jc w:val="both"/>
        <w:rPr>
          <w:rFonts w:asciiTheme="minorHAnsi" w:hAnsiTheme="minorHAnsi"/>
          <w:b/>
          <w:sz w:val="20"/>
          <w:szCs w:val="20"/>
        </w:rPr>
      </w:pPr>
      <w:r w:rsidRPr="00245E4E">
        <w:rPr>
          <w:rFonts w:asciiTheme="minorHAnsi" w:hAnsiTheme="minorHAnsi"/>
          <w:b/>
          <w:sz w:val="20"/>
          <w:szCs w:val="20"/>
        </w:rPr>
        <w:t>Wykres 1: Prognoza ludności według płci w Polsce w latach 2015-2035</w:t>
      </w:r>
    </w:p>
    <w:p w:rsidR="00CB2B4F" w:rsidRPr="002F6EFF" w:rsidRDefault="00635DA1" w:rsidP="002F6EF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635DA1">
        <w:rPr>
          <w:rFonts w:asciiTheme="minorHAnsi" w:hAnsiTheme="minorHAnsi"/>
          <w:noProof/>
          <w:sz w:val="26"/>
          <w:szCs w:val="26"/>
        </w:rPr>
        <w:drawing>
          <wp:inline distT="0" distB="0" distL="0" distR="0">
            <wp:extent cx="5760720" cy="3454840"/>
            <wp:effectExtent l="19050" t="0" r="1143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5DA1" w:rsidRDefault="00635DA1" w:rsidP="00635DA1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Źródło: Prognoza ludności na lata 2008/2035 GUS</w:t>
      </w:r>
    </w:p>
    <w:p w:rsidR="00635DA1" w:rsidRDefault="00635DA1" w:rsidP="00C147CB">
      <w:pPr>
        <w:spacing w:line="360" w:lineRule="auto"/>
        <w:ind w:firstLine="720"/>
        <w:jc w:val="both"/>
        <w:rPr>
          <w:rFonts w:asciiTheme="minorHAnsi" w:hAnsiTheme="minorHAnsi"/>
          <w:sz w:val="26"/>
          <w:szCs w:val="26"/>
        </w:rPr>
      </w:pPr>
    </w:p>
    <w:p w:rsidR="00CB2B4F" w:rsidRDefault="00CB2B4F" w:rsidP="00C147CB">
      <w:pPr>
        <w:spacing w:line="360" w:lineRule="auto"/>
        <w:ind w:firstLine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Jak wynika z powyższego wykresu, w kolejnych latach w wieku poprodukcyjnym dominować będą kobiety. W 2015 roku</w:t>
      </w:r>
      <w:r w:rsidR="00635DA1">
        <w:rPr>
          <w:rFonts w:asciiTheme="minorHAnsi" w:hAnsiTheme="minorHAnsi"/>
          <w:sz w:val="26"/>
          <w:szCs w:val="26"/>
        </w:rPr>
        <w:t xml:space="preserve"> stanowiły 68,9% ludności w wieku emerytalnym, a w 2035 roku prawie 64,5%.</w:t>
      </w:r>
    </w:p>
    <w:p w:rsidR="002F6EFF" w:rsidRDefault="002F6EFF" w:rsidP="00635DA1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635DA1" w:rsidRPr="00CC207D" w:rsidRDefault="00635DA1" w:rsidP="00635DA1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Osoby Starsze w Tomaszowie Mazowieckim</w:t>
      </w:r>
    </w:p>
    <w:p w:rsidR="00A56D75" w:rsidRDefault="00A56D75" w:rsidP="00A56D75">
      <w:pPr>
        <w:spacing w:line="360" w:lineRule="auto"/>
        <w:ind w:firstLine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Tomaszów Mazowiecki, położony na obszarze 41,3 km2 jest miastem na prawach gminy. Zgodnie z Danymi Wydziału Ewidencji Ludności i Działalności Gospodarczej Urzędu Miasta w Tomaszowie Mazowieckim</w:t>
      </w:r>
      <w:r w:rsidRPr="00A56D75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liczba ludności na dzień 31.12.2015 roku wynosiła 62.044 mieszkańców. Porównując dane meldunkowe dostrzegalny jest znaczny spadek liczby ludności w naszym mieście. Dla porównania liczba ludności na koniec 2009 roku wynosiła 65.818 mieszkańców.</w:t>
      </w:r>
    </w:p>
    <w:p w:rsidR="00C5554D" w:rsidRDefault="00C5554D" w:rsidP="00C147CB">
      <w:pPr>
        <w:spacing w:line="360" w:lineRule="auto"/>
        <w:ind w:firstLine="720"/>
        <w:jc w:val="both"/>
        <w:rPr>
          <w:rFonts w:asciiTheme="minorHAnsi" w:hAnsiTheme="minorHAnsi"/>
          <w:sz w:val="26"/>
          <w:szCs w:val="26"/>
        </w:rPr>
      </w:pPr>
    </w:p>
    <w:p w:rsidR="007F3DF4" w:rsidRPr="00C11080" w:rsidRDefault="00C147CB" w:rsidP="00C147CB">
      <w:pPr>
        <w:spacing w:line="360" w:lineRule="auto"/>
        <w:ind w:firstLine="720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 xml:space="preserve">Na potrzeby programu przygotowano zestawienie wiekowe </w:t>
      </w:r>
      <w:r w:rsidR="00167A1D">
        <w:rPr>
          <w:rFonts w:asciiTheme="minorHAnsi" w:hAnsiTheme="minorHAnsi"/>
          <w:sz w:val="26"/>
          <w:szCs w:val="26"/>
        </w:rPr>
        <w:t>osób starszych</w:t>
      </w:r>
      <w:r w:rsidRPr="00C11080">
        <w:rPr>
          <w:rFonts w:asciiTheme="minorHAnsi" w:hAnsiTheme="minorHAnsi"/>
          <w:sz w:val="26"/>
          <w:szCs w:val="26"/>
        </w:rPr>
        <w:t xml:space="preserve"> Tomaszowa Mazowieckiego w interwałach pięcioletnich</w:t>
      </w:r>
      <w:r w:rsidR="00F27324" w:rsidRPr="00C11080">
        <w:rPr>
          <w:rFonts w:asciiTheme="minorHAnsi" w:hAnsiTheme="minorHAnsi"/>
          <w:sz w:val="26"/>
          <w:szCs w:val="26"/>
        </w:rPr>
        <w:t>,</w:t>
      </w:r>
      <w:r w:rsidRPr="00C11080">
        <w:rPr>
          <w:rFonts w:asciiTheme="minorHAnsi" w:hAnsiTheme="minorHAnsi"/>
          <w:sz w:val="26"/>
          <w:szCs w:val="26"/>
        </w:rPr>
        <w:t xml:space="preserve"> w podziale na płeć.</w:t>
      </w:r>
    </w:p>
    <w:p w:rsidR="00D6556D" w:rsidRDefault="00D6556D" w:rsidP="00C147CB">
      <w:pPr>
        <w:spacing w:line="360" w:lineRule="auto"/>
        <w:ind w:firstLine="720"/>
        <w:jc w:val="both"/>
        <w:rPr>
          <w:rFonts w:asciiTheme="minorHAnsi" w:hAnsiTheme="minorHAnsi"/>
          <w:b/>
          <w:sz w:val="20"/>
          <w:szCs w:val="20"/>
        </w:rPr>
      </w:pPr>
    </w:p>
    <w:p w:rsidR="00D6556D" w:rsidRPr="00C11080" w:rsidRDefault="00D6556D" w:rsidP="00C147CB">
      <w:pPr>
        <w:spacing w:line="360" w:lineRule="auto"/>
        <w:ind w:firstLine="720"/>
        <w:jc w:val="both"/>
        <w:rPr>
          <w:rFonts w:asciiTheme="minorHAnsi" w:hAnsiTheme="minorHAnsi"/>
          <w:b/>
          <w:sz w:val="20"/>
          <w:szCs w:val="20"/>
        </w:rPr>
      </w:pPr>
    </w:p>
    <w:p w:rsidR="00C9092E" w:rsidRPr="00C11080" w:rsidRDefault="0071171F" w:rsidP="00C147CB">
      <w:pPr>
        <w:spacing w:line="360" w:lineRule="auto"/>
        <w:ind w:firstLine="720"/>
        <w:jc w:val="both"/>
        <w:rPr>
          <w:rFonts w:asciiTheme="minorHAnsi" w:hAnsiTheme="minorHAnsi"/>
          <w:b/>
          <w:sz w:val="20"/>
          <w:szCs w:val="20"/>
        </w:rPr>
      </w:pPr>
      <w:r w:rsidRPr="00C11080">
        <w:rPr>
          <w:rFonts w:asciiTheme="minorHAnsi" w:hAnsiTheme="minorHAnsi"/>
          <w:b/>
          <w:sz w:val="20"/>
          <w:szCs w:val="20"/>
        </w:rPr>
        <w:t xml:space="preserve">Tabela </w:t>
      </w:r>
      <w:r w:rsidR="00245E4E">
        <w:rPr>
          <w:rFonts w:asciiTheme="minorHAnsi" w:hAnsiTheme="minorHAnsi"/>
          <w:b/>
          <w:sz w:val="20"/>
          <w:szCs w:val="20"/>
        </w:rPr>
        <w:t>2:</w:t>
      </w:r>
      <w:r w:rsidRPr="00C11080">
        <w:rPr>
          <w:rFonts w:asciiTheme="minorHAnsi" w:hAnsiTheme="minorHAnsi"/>
          <w:b/>
          <w:sz w:val="20"/>
          <w:szCs w:val="20"/>
        </w:rPr>
        <w:t xml:space="preserve"> Struktura wiekowa osób starszych – mieszkańców Tomaszowa Mazowieckiego</w:t>
      </w:r>
    </w:p>
    <w:tbl>
      <w:tblPr>
        <w:tblW w:w="6138" w:type="dxa"/>
        <w:tblInd w:w="1468" w:type="dxa"/>
        <w:tblCellMar>
          <w:left w:w="70" w:type="dxa"/>
          <w:right w:w="70" w:type="dxa"/>
        </w:tblCellMar>
        <w:tblLook w:val="04A0"/>
      </w:tblPr>
      <w:tblGrid>
        <w:gridCol w:w="1200"/>
        <w:gridCol w:w="146"/>
        <w:gridCol w:w="1500"/>
        <w:gridCol w:w="146"/>
        <w:gridCol w:w="1500"/>
        <w:gridCol w:w="146"/>
        <w:gridCol w:w="1500"/>
      </w:tblGrid>
      <w:tr w:rsidR="00F1079E" w:rsidRPr="00F1079E" w:rsidTr="00F1079E">
        <w:trPr>
          <w:trHeight w:val="46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Wiek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Kobiety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Mężczyźni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Razem</w:t>
            </w:r>
          </w:p>
        </w:tc>
      </w:tr>
      <w:tr w:rsidR="00F1079E" w:rsidRPr="00F1079E" w:rsidTr="00F1079E">
        <w:trPr>
          <w:trHeight w:val="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F1079E" w:rsidRPr="00F1079E" w:rsidTr="00F1079E">
        <w:trPr>
          <w:trHeight w:val="36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61-65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3576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2652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6228</w:t>
            </w:r>
          </w:p>
        </w:tc>
      </w:tr>
      <w:tr w:rsidR="00F1079E" w:rsidRPr="00F1079E" w:rsidTr="00F1079E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66-70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2652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1884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4536</w:t>
            </w:r>
          </w:p>
        </w:tc>
      </w:tr>
      <w:tr w:rsidR="00F1079E" w:rsidRPr="00F1079E" w:rsidTr="00F1079E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71-75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1284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2115</w:t>
            </w:r>
          </w:p>
        </w:tc>
      </w:tr>
      <w:tr w:rsidR="00F1079E" w:rsidRPr="00F1079E" w:rsidTr="00F1079E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76-80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1315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2003</w:t>
            </w:r>
          </w:p>
        </w:tc>
      </w:tr>
      <w:tr w:rsidR="00F1079E" w:rsidRPr="00F1079E" w:rsidTr="00F1079E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81-85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1165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1681</w:t>
            </w:r>
          </w:p>
        </w:tc>
      </w:tr>
      <w:tr w:rsidR="00F1079E" w:rsidRPr="00F1079E" w:rsidTr="00F1079E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86-90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857</w:t>
            </w:r>
          </w:p>
        </w:tc>
      </w:tr>
      <w:tr w:rsidR="00F1079E" w:rsidRPr="00F1079E" w:rsidTr="00F1079E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91-pow.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F1079E" w:rsidRPr="00F1079E" w:rsidRDefault="00F1079E" w:rsidP="00F1079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1079E">
              <w:rPr>
                <w:rFonts w:asciiTheme="minorHAnsi" w:hAnsiTheme="minorHAnsi" w:cs="Arial"/>
                <w:color w:val="000000"/>
                <w:sz w:val="28"/>
                <w:szCs w:val="28"/>
              </w:rPr>
              <w:t>340</w:t>
            </w:r>
          </w:p>
        </w:tc>
      </w:tr>
    </w:tbl>
    <w:p w:rsidR="0071171F" w:rsidRPr="005366BD" w:rsidRDefault="00CA28A5" w:rsidP="00C9364D">
      <w:pPr>
        <w:spacing w:line="360" w:lineRule="auto"/>
        <w:rPr>
          <w:rFonts w:asciiTheme="minorHAnsi" w:hAnsiTheme="minorHAnsi"/>
          <w:sz w:val="18"/>
          <w:szCs w:val="18"/>
        </w:rPr>
      </w:pPr>
      <w:r w:rsidRPr="00C11080">
        <w:rPr>
          <w:rFonts w:asciiTheme="minorHAnsi" w:hAnsiTheme="minorHAnsi"/>
        </w:rPr>
        <w:tab/>
      </w:r>
      <w:r w:rsidRPr="005366BD">
        <w:rPr>
          <w:rFonts w:asciiTheme="minorHAnsi" w:hAnsiTheme="minorHAnsi"/>
          <w:sz w:val="18"/>
          <w:szCs w:val="18"/>
        </w:rPr>
        <w:t xml:space="preserve"> Źródło: Biuro Ewidencji Ludności na dzień </w:t>
      </w:r>
      <w:r w:rsidR="005366BD" w:rsidRPr="005366BD">
        <w:rPr>
          <w:rFonts w:asciiTheme="minorHAnsi" w:hAnsiTheme="minorHAnsi"/>
          <w:sz w:val="18"/>
          <w:szCs w:val="18"/>
        </w:rPr>
        <w:t>2</w:t>
      </w:r>
      <w:r w:rsidRPr="005366BD">
        <w:rPr>
          <w:rFonts w:asciiTheme="minorHAnsi" w:hAnsiTheme="minorHAnsi"/>
          <w:sz w:val="18"/>
          <w:szCs w:val="18"/>
        </w:rPr>
        <w:t xml:space="preserve"> </w:t>
      </w:r>
      <w:r w:rsidR="005366BD" w:rsidRPr="005366BD">
        <w:rPr>
          <w:rFonts w:asciiTheme="minorHAnsi" w:hAnsiTheme="minorHAnsi"/>
          <w:sz w:val="18"/>
          <w:szCs w:val="18"/>
        </w:rPr>
        <w:t>lutego</w:t>
      </w:r>
      <w:r w:rsidRPr="005366BD">
        <w:rPr>
          <w:rFonts w:asciiTheme="minorHAnsi" w:hAnsiTheme="minorHAnsi"/>
          <w:sz w:val="18"/>
          <w:szCs w:val="18"/>
        </w:rPr>
        <w:t xml:space="preserve"> 20</w:t>
      </w:r>
      <w:r w:rsidR="005366BD" w:rsidRPr="005366BD">
        <w:rPr>
          <w:rFonts w:asciiTheme="minorHAnsi" w:hAnsiTheme="minorHAnsi"/>
          <w:sz w:val="18"/>
          <w:szCs w:val="18"/>
        </w:rPr>
        <w:t>16</w:t>
      </w:r>
      <w:r w:rsidRPr="005366BD">
        <w:rPr>
          <w:rFonts w:asciiTheme="minorHAnsi" w:hAnsiTheme="minorHAnsi"/>
          <w:sz w:val="18"/>
          <w:szCs w:val="18"/>
        </w:rPr>
        <w:t xml:space="preserve"> r. </w:t>
      </w:r>
      <w:bookmarkStart w:id="9" w:name="_Toc234643361"/>
    </w:p>
    <w:p w:rsidR="0071171F" w:rsidRDefault="0071171F" w:rsidP="00833A45">
      <w:pPr>
        <w:pStyle w:val="Legenda"/>
        <w:ind w:firstLine="708"/>
        <w:rPr>
          <w:rFonts w:asciiTheme="minorHAnsi" w:hAnsiTheme="minorHAnsi"/>
        </w:rPr>
      </w:pPr>
    </w:p>
    <w:p w:rsidR="00D6556D" w:rsidRDefault="00D6556D" w:rsidP="00D6556D"/>
    <w:p w:rsidR="00D6556D" w:rsidRPr="00D6556D" w:rsidRDefault="00D6556D" w:rsidP="00D6556D"/>
    <w:p w:rsidR="00833A45" w:rsidRPr="00C11080" w:rsidRDefault="00833A45" w:rsidP="00833A45">
      <w:pPr>
        <w:pStyle w:val="Legenda"/>
        <w:ind w:firstLine="708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</w:rPr>
        <w:t xml:space="preserve">Wykres </w:t>
      </w:r>
      <w:r w:rsidR="00245E4E">
        <w:rPr>
          <w:rFonts w:asciiTheme="minorHAnsi" w:hAnsiTheme="minorHAnsi"/>
        </w:rPr>
        <w:t>2</w:t>
      </w:r>
      <w:r w:rsidR="00D6556D">
        <w:rPr>
          <w:rFonts w:asciiTheme="minorHAnsi" w:hAnsiTheme="minorHAnsi"/>
        </w:rPr>
        <w:t xml:space="preserve">: </w:t>
      </w:r>
      <w:r w:rsidRPr="00C11080">
        <w:rPr>
          <w:rFonts w:asciiTheme="minorHAnsi" w:hAnsiTheme="minorHAnsi"/>
        </w:rPr>
        <w:t xml:space="preserve"> Struktura wiekowa osób starszych – mieszkańców Tomaszowa Mazowieckiego</w:t>
      </w:r>
      <w:bookmarkEnd w:id="9"/>
    </w:p>
    <w:p w:rsidR="00D07EB9" w:rsidRPr="005366BD" w:rsidRDefault="00FB7CA5" w:rsidP="005366BD">
      <w:pPr>
        <w:spacing w:line="360" w:lineRule="auto"/>
        <w:rPr>
          <w:rFonts w:asciiTheme="minorHAnsi" w:hAnsiTheme="minorHAnsi"/>
        </w:rPr>
      </w:pPr>
      <w:r w:rsidRPr="00C11080">
        <w:rPr>
          <w:rFonts w:asciiTheme="minorHAnsi" w:hAnsiTheme="minorHAnsi"/>
          <w:noProof/>
        </w:rPr>
        <w:drawing>
          <wp:inline distT="0" distB="0" distL="0" distR="0">
            <wp:extent cx="5410200" cy="3019425"/>
            <wp:effectExtent l="19050" t="0" r="0" b="0"/>
            <wp:docPr id="5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6BD" w:rsidRPr="005366BD">
        <w:rPr>
          <w:rFonts w:asciiTheme="minorHAnsi" w:hAnsiTheme="minorHAnsi"/>
          <w:sz w:val="18"/>
          <w:szCs w:val="18"/>
        </w:rPr>
        <w:t>Źródło: Biuro Ewidencji Ludności na dzień 2 lutego 2016 r.</w:t>
      </w:r>
      <w:r w:rsidR="00075ABF" w:rsidRPr="00C11080">
        <w:rPr>
          <w:rFonts w:asciiTheme="minorHAnsi" w:hAnsiTheme="minorHAnsi"/>
          <w:sz w:val="26"/>
          <w:szCs w:val="26"/>
        </w:rPr>
        <w:tab/>
      </w:r>
    </w:p>
    <w:p w:rsidR="00967882" w:rsidRDefault="00967882" w:rsidP="00CD2171">
      <w:pPr>
        <w:spacing w:line="360" w:lineRule="auto"/>
        <w:rPr>
          <w:rFonts w:asciiTheme="minorHAnsi" w:hAnsiTheme="minorHAnsi"/>
          <w:sz w:val="26"/>
          <w:szCs w:val="26"/>
        </w:rPr>
      </w:pPr>
    </w:p>
    <w:p w:rsidR="00D6556D" w:rsidRDefault="00C5554D" w:rsidP="00C5554D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 związku z przedstawionymi informacjami zauważyć należy, że w chwili obecnej na terenie Miasta Tomaszowa Mazowieckiego jest 17.760 osób powyżej 60 roku życia, co stanowi 28,62% ogółu ludności zamieszkałej na terenie miasta. W 2009 roku było to 20.17% ogółu mieszkańców.</w:t>
      </w:r>
    </w:p>
    <w:p w:rsidR="00C5554D" w:rsidRDefault="00C5554D" w:rsidP="00C5554D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C5554D" w:rsidRDefault="00C5554D" w:rsidP="00C5554D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W 2013 roku Miejski Ośrodek Pomocy Społecznej przeprowadził diagnozę sytuacji osób starszych w Tomaszowie Mazowieckim, która zauważyła jednoznacznie problem starzenia się społeczeństwa w naszym mieście. </w:t>
      </w:r>
    </w:p>
    <w:p w:rsidR="00167A1D" w:rsidRDefault="00167A1D" w:rsidP="00C5554D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Z analizy wynika, że wśród najstarszych mieszkańców naszego miasta dominuje poczucie niskiego standardu życia w stosunku do ogółu tej grupy społecznej w Polsce. Propozycją wynikającą z diagnozy jest przeciwdziałanie wykluczeniu cyfrowemu osób starszych, a także ukierunkowanie na zdobywanie wiedzy dla seniorów.</w:t>
      </w:r>
    </w:p>
    <w:p w:rsidR="00167A1D" w:rsidRDefault="00167A1D" w:rsidP="00C5554D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Większość respondentów zamieszkuje jest samotnych, dlatego też niezwykle ważne jest rozbudowanie usług opiekuńczych oraz wsparcia społecznego w postaci wolontariatu, domu dziennego pobytu</w:t>
      </w:r>
      <w:r w:rsidR="00EE6191">
        <w:rPr>
          <w:rFonts w:asciiTheme="minorHAnsi" w:hAnsiTheme="minorHAnsi"/>
          <w:sz w:val="26"/>
          <w:szCs w:val="26"/>
        </w:rPr>
        <w:t xml:space="preserve">, czy specjalistów. </w:t>
      </w:r>
    </w:p>
    <w:p w:rsidR="00EE6191" w:rsidRDefault="00EE6191" w:rsidP="00C5554D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Istotnym elementem jest zadbanie o rozwój aktywności osób starszych. Ważne jest, aby odnaleźć obszary, w których osoby zagrożone wykluczeniem ze względu na wiek miały możliwość poczuć się potrzebne.</w:t>
      </w:r>
    </w:p>
    <w:p w:rsidR="00EE6191" w:rsidRDefault="00EE6191" w:rsidP="00C5554D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Wśród tomaszowskich seniorów największy odsetek stanowią osoby o niskim statusie materialnym, dlatego też należy zastanowić się nad edukacją finansową (dotyczącą optymalnego gospodarowania budżetem domowym).</w:t>
      </w:r>
    </w:p>
    <w:p w:rsidR="00EE6191" w:rsidRDefault="00EE6191" w:rsidP="00C5554D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W śród ankietowanych osób, co piąta spotkała się z jakąś formą przemocy lub była jej świadkiem. 14% z nich nie czuje się bezpiecznie w swojej okolicy, dlatego też uruchomienie stałych cykli informacyjnych i pogadanek w zakresie bezpieczeństwa osób starszych może być istotnym elementem poprawy tego stanu.</w:t>
      </w:r>
    </w:p>
    <w:p w:rsidR="00D6556D" w:rsidRDefault="00D6556D" w:rsidP="00CD2171">
      <w:pPr>
        <w:spacing w:line="360" w:lineRule="auto"/>
        <w:rPr>
          <w:rFonts w:asciiTheme="minorHAnsi" w:hAnsiTheme="minorHAnsi"/>
          <w:sz w:val="26"/>
          <w:szCs w:val="26"/>
        </w:rPr>
      </w:pPr>
    </w:p>
    <w:p w:rsidR="00BF6EEC" w:rsidRPr="00C11080" w:rsidRDefault="00075ABF" w:rsidP="00CD2171">
      <w:pPr>
        <w:spacing w:line="360" w:lineRule="auto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Do głównyc</w:t>
      </w:r>
      <w:r w:rsidR="00F27324" w:rsidRPr="00C11080">
        <w:rPr>
          <w:rFonts w:asciiTheme="minorHAnsi" w:hAnsiTheme="minorHAnsi"/>
          <w:sz w:val="26"/>
          <w:szCs w:val="26"/>
        </w:rPr>
        <w:t>h problemów wieku senioralnego</w:t>
      </w:r>
      <w:r w:rsidRPr="00C11080">
        <w:rPr>
          <w:rFonts w:asciiTheme="minorHAnsi" w:hAnsiTheme="minorHAnsi"/>
          <w:sz w:val="26"/>
          <w:szCs w:val="26"/>
        </w:rPr>
        <w:t xml:space="preserve"> należą:</w:t>
      </w:r>
    </w:p>
    <w:p w:rsidR="00ED6B57" w:rsidRPr="00C11080" w:rsidRDefault="009171BF" w:rsidP="00CD2171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pict>
          <v:shape id="_x0000_s1034" type="#_x0000_t202" style="position:absolute;margin-left:315.15pt;margin-top:18.4pt;width:108pt;height:45pt;z-index:251653120" o:regroupid="1" fillcolor="yellow">
            <v:textbox style="mso-next-textbox:#_x0000_s1034">
              <w:txbxContent>
                <w:p w:rsidR="00167A1D" w:rsidRPr="00ED6B57" w:rsidRDefault="00167A1D" w:rsidP="00ED6B57">
                  <w:pPr>
                    <w:jc w:val="center"/>
                    <w:rPr>
                      <w:b/>
                    </w:rPr>
                  </w:pPr>
                  <w:r w:rsidRPr="00ED6B57">
                    <w:rPr>
                      <w:b/>
                      <w:sz w:val="26"/>
                      <w:szCs w:val="26"/>
                    </w:rPr>
                    <w:t>problemy społeczne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6"/>
          <w:szCs w:val="26"/>
        </w:rPr>
        <w:pict>
          <v:shape id="_x0000_s1033" type="#_x0000_t202" style="position:absolute;margin-left:171.15pt;margin-top:18.4pt;width:108pt;height:45pt;z-index:251652096" o:regroupid="1" fillcolor="yellow">
            <v:textbox style="mso-next-textbox:#_x0000_s1033">
              <w:txbxContent>
                <w:p w:rsidR="00167A1D" w:rsidRPr="00ED6B57" w:rsidRDefault="00167A1D" w:rsidP="00ED6B57">
                  <w:pPr>
                    <w:jc w:val="center"/>
                    <w:rPr>
                      <w:b/>
                    </w:rPr>
                  </w:pPr>
                  <w:r w:rsidRPr="00ED6B57">
                    <w:rPr>
                      <w:b/>
                      <w:sz w:val="26"/>
                      <w:szCs w:val="26"/>
                    </w:rPr>
                    <w:t>problemy finansowe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6"/>
          <w:szCs w:val="26"/>
        </w:rPr>
        <w:pict>
          <v:shape id="_x0000_s1032" type="#_x0000_t202" style="position:absolute;margin-left:27pt;margin-top:18.05pt;width:108pt;height:45pt;z-index:251651072" o:regroupid="1" fillcolor="yellow">
            <v:textbox style="mso-next-textbox:#_x0000_s1032">
              <w:txbxContent>
                <w:p w:rsidR="00167A1D" w:rsidRPr="00ED6B57" w:rsidRDefault="00167A1D" w:rsidP="00ED6B57">
                  <w:pPr>
                    <w:jc w:val="center"/>
                    <w:rPr>
                      <w:b/>
                    </w:rPr>
                  </w:pPr>
                  <w:r w:rsidRPr="00ED6B57">
                    <w:rPr>
                      <w:b/>
                      <w:sz w:val="26"/>
                      <w:szCs w:val="26"/>
                    </w:rPr>
                    <w:t>problemy zdrowotne</w:t>
                  </w:r>
                </w:p>
              </w:txbxContent>
            </v:textbox>
          </v:shape>
        </w:pict>
      </w:r>
    </w:p>
    <w:p w:rsidR="00ED6B57" w:rsidRPr="00C11080" w:rsidRDefault="00ED6B57" w:rsidP="00ED6B57">
      <w:pPr>
        <w:spacing w:line="360" w:lineRule="auto"/>
        <w:ind w:left="360"/>
        <w:rPr>
          <w:rFonts w:asciiTheme="minorHAnsi" w:hAnsiTheme="minorHAnsi"/>
          <w:sz w:val="26"/>
          <w:szCs w:val="26"/>
        </w:rPr>
      </w:pPr>
    </w:p>
    <w:p w:rsidR="00ED6B57" w:rsidRPr="00C11080" w:rsidRDefault="009171BF" w:rsidP="00ED6B57">
      <w:pPr>
        <w:spacing w:line="360" w:lineRule="auto"/>
        <w:ind w:left="36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pict>
          <v:line id="_x0000_s1039" style="position:absolute;left:0;text-align:left;z-index:251656192" from="225.15pt,18.55pt" to="225.15pt,45.55pt" o:regroupid="1">
            <v:stroke endarrow="block"/>
          </v:line>
        </w:pict>
      </w:r>
      <w:r>
        <w:rPr>
          <w:rFonts w:asciiTheme="minorHAnsi" w:hAnsiTheme="minorHAnsi"/>
          <w:noProof/>
          <w:sz w:val="26"/>
          <w:szCs w:val="26"/>
        </w:rPr>
        <w:pict>
          <v:line id="_x0000_s1038" style="position:absolute;left:0;text-align:left;z-index:251655168" from="369.15pt,18.55pt" to="369.15pt,45.55pt" o:regroupid="1">
            <v:stroke endarrow="block"/>
          </v:line>
        </w:pict>
      </w:r>
      <w:r>
        <w:rPr>
          <w:rFonts w:asciiTheme="minorHAnsi" w:hAnsiTheme="minorHAnsi"/>
          <w:noProof/>
          <w:sz w:val="26"/>
          <w:szCs w:val="26"/>
        </w:rPr>
        <w:pict>
          <v:line id="_x0000_s1037" style="position:absolute;left:0;text-align:left;z-index:251654144" from="81.15pt,18.55pt" to="81.15pt,45.55pt" o:regroupid="1">
            <v:stroke endarrow="block"/>
          </v:line>
        </w:pict>
      </w:r>
    </w:p>
    <w:p w:rsidR="00ED6B57" w:rsidRPr="00C11080" w:rsidRDefault="00ED6B57" w:rsidP="00ED6B57">
      <w:pPr>
        <w:spacing w:line="360" w:lineRule="auto"/>
        <w:ind w:left="360"/>
        <w:rPr>
          <w:rFonts w:asciiTheme="minorHAnsi" w:hAnsiTheme="minorHAnsi"/>
          <w:sz w:val="26"/>
          <w:szCs w:val="26"/>
        </w:rPr>
      </w:pPr>
    </w:p>
    <w:p w:rsidR="00075ABF" w:rsidRPr="00C11080" w:rsidRDefault="009171BF" w:rsidP="00ED6B57">
      <w:pPr>
        <w:spacing w:line="360" w:lineRule="auto"/>
        <w:ind w:left="36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pict>
          <v:shape id="_x0000_s1042" type="#_x0000_t202" style="position:absolute;left:0;text-align:left;margin-left:315pt;margin-top:.4pt;width:108pt;height:63pt;z-index:251657216" o:regroupid="1" fillcolor="#cff">
            <v:textbox style="mso-next-textbox:#_x0000_s1042">
              <w:txbxContent>
                <w:p w:rsidR="00167A1D" w:rsidRPr="00ED6B57" w:rsidRDefault="00167A1D" w:rsidP="00ED6B5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D6B57">
                    <w:rPr>
                      <w:b/>
                      <w:sz w:val="26"/>
                      <w:szCs w:val="26"/>
                    </w:rPr>
                    <w:t>samotność</w:t>
                  </w:r>
                </w:p>
                <w:p w:rsidR="00167A1D" w:rsidRPr="00ED6B57" w:rsidRDefault="00167A1D" w:rsidP="00ED6B5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D6B57">
                    <w:rPr>
                      <w:b/>
                      <w:sz w:val="26"/>
                      <w:szCs w:val="26"/>
                    </w:rPr>
                    <w:t>poczucie nieprzydatności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6"/>
          <w:szCs w:val="26"/>
        </w:rPr>
        <w:pict>
          <v:shape id="_x0000_s1043" type="#_x0000_t202" style="position:absolute;left:0;text-align:left;margin-left:171pt;margin-top:.4pt;width:108pt;height:63pt;z-index:251658240" o:regroupid="1" fillcolor="#cff">
            <v:textbox style="mso-next-textbox:#_x0000_s1043">
              <w:txbxContent>
                <w:p w:rsidR="00167A1D" w:rsidRDefault="00167A1D" w:rsidP="00ED6B5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życie </w:t>
                  </w:r>
                </w:p>
                <w:p w:rsidR="00167A1D" w:rsidRDefault="00167A1D" w:rsidP="00ED6B5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w </w:t>
                  </w:r>
                </w:p>
                <w:p w:rsidR="00167A1D" w:rsidRPr="00ED6B57" w:rsidRDefault="00167A1D" w:rsidP="00ED6B5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ubóstwie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6"/>
          <w:szCs w:val="26"/>
        </w:rPr>
        <w:pict>
          <v:shape id="_x0000_s1044" type="#_x0000_t202" style="position:absolute;left:0;text-align:left;margin-left:27pt;margin-top:.4pt;width:108pt;height:63pt;z-index:251659264" o:regroupid="1" fillcolor="#cff">
            <v:textbox style="mso-next-textbox:#_x0000_s1044">
              <w:txbxContent>
                <w:p w:rsidR="00167A1D" w:rsidRDefault="00167A1D" w:rsidP="00ED6B5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D6B57">
                    <w:rPr>
                      <w:b/>
                      <w:sz w:val="26"/>
                      <w:szCs w:val="26"/>
                    </w:rPr>
                    <w:t>choroba</w:t>
                  </w:r>
                </w:p>
                <w:p w:rsidR="00167A1D" w:rsidRPr="00ED6B57" w:rsidRDefault="00167A1D" w:rsidP="00ED6B5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167A1D" w:rsidRPr="00ED6B57" w:rsidRDefault="00167A1D" w:rsidP="00ED6B5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D6B57">
                    <w:rPr>
                      <w:b/>
                      <w:sz w:val="26"/>
                      <w:szCs w:val="26"/>
                    </w:rPr>
                    <w:t>inwalidztwo</w:t>
                  </w:r>
                </w:p>
              </w:txbxContent>
            </v:textbox>
          </v:shape>
        </w:pict>
      </w:r>
    </w:p>
    <w:p w:rsidR="00075ABF" w:rsidRPr="00C11080" w:rsidRDefault="00075ABF" w:rsidP="00ED6B57">
      <w:pPr>
        <w:spacing w:line="360" w:lineRule="auto"/>
        <w:ind w:left="360"/>
        <w:rPr>
          <w:rFonts w:asciiTheme="minorHAnsi" w:hAnsiTheme="minorHAnsi"/>
          <w:sz w:val="26"/>
          <w:szCs w:val="26"/>
        </w:rPr>
      </w:pPr>
    </w:p>
    <w:p w:rsidR="00075ABF" w:rsidRPr="00C11080" w:rsidRDefault="00075ABF" w:rsidP="00ED6B57">
      <w:pPr>
        <w:spacing w:line="360" w:lineRule="auto"/>
        <w:ind w:left="360"/>
        <w:rPr>
          <w:rFonts w:asciiTheme="minorHAnsi" w:hAnsiTheme="minorHAnsi"/>
          <w:sz w:val="26"/>
          <w:szCs w:val="26"/>
        </w:rPr>
      </w:pPr>
    </w:p>
    <w:p w:rsidR="00C147CB" w:rsidRPr="00C11080" w:rsidRDefault="00C147CB" w:rsidP="00203960">
      <w:pPr>
        <w:spacing w:line="360" w:lineRule="auto"/>
        <w:ind w:firstLine="360"/>
        <w:jc w:val="both"/>
        <w:rPr>
          <w:rFonts w:asciiTheme="minorHAnsi" w:hAnsiTheme="minorHAnsi"/>
          <w:sz w:val="26"/>
          <w:szCs w:val="26"/>
        </w:rPr>
      </w:pPr>
    </w:p>
    <w:p w:rsidR="00CA28A5" w:rsidRPr="00C11080" w:rsidRDefault="00075ABF" w:rsidP="00967882">
      <w:pPr>
        <w:spacing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 xml:space="preserve">Według danych ogólnopolskich </w:t>
      </w:r>
      <w:r w:rsidRPr="00C11080">
        <w:rPr>
          <w:rFonts w:asciiTheme="minorHAnsi" w:hAnsiTheme="minorHAnsi"/>
          <w:b/>
          <w:sz w:val="26"/>
          <w:szCs w:val="26"/>
        </w:rPr>
        <w:t xml:space="preserve">osoby starsze cierpią najczęściej na choroby </w:t>
      </w:r>
      <w:r w:rsidRPr="00C11080">
        <w:rPr>
          <w:rFonts w:asciiTheme="minorHAnsi" w:hAnsiTheme="minorHAnsi"/>
          <w:sz w:val="26"/>
          <w:szCs w:val="26"/>
        </w:rPr>
        <w:t>układu sercowo – naczyniowego, narzą</w:t>
      </w:r>
      <w:r w:rsidR="005366BD">
        <w:rPr>
          <w:rFonts w:asciiTheme="minorHAnsi" w:hAnsiTheme="minorHAnsi"/>
          <w:sz w:val="26"/>
          <w:szCs w:val="26"/>
        </w:rPr>
        <w:t>dów ruchu, układu oddechowego i </w:t>
      </w:r>
      <w:r w:rsidRPr="00C11080">
        <w:rPr>
          <w:rFonts w:asciiTheme="minorHAnsi" w:hAnsiTheme="minorHAnsi"/>
          <w:sz w:val="26"/>
          <w:szCs w:val="26"/>
        </w:rPr>
        <w:t>trawiennego</w:t>
      </w:r>
      <w:r w:rsidR="005366BD">
        <w:rPr>
          <w:rFonts w:asciiTheme="minorHAnsi" w:hAnsiTheme="minorHAnsi"/>
          <w:sz w:val="26"/>
          <w:szCs w:val="26"/>
        </w:rPr>
        <w:t xml:space="preserve"> </w:t>
      </w:r>
      <w:r w:rsidRPr="00C11080">
        <w:rPr>
          <w:rFonts w:asciiTheme="minorHAnsi" w:hAnsiTheme="minorHAnsi"/>
          <w:sz w:val="26"/>
          <w:szCs w:val="26"/>
        </w:rPr>
        <w:t xml:space="preserve">oraz </w:t>
      </w:r>
      <w:r w:rsidR="00CD2171" w:rsidRPr="00C11080">
        <w:rPr>
          <w:rFonts w:asciiTheme="minorHAnsi" w:hAnsiTheme="minorHAnsi"/>
          <w:sz w:val="26"/>
          <w:szCs w:val="26"/>
        </w:rPr>
        <w:t xml:space="preserve">cukrzycy i </w:t>
      </w:r>
      <w:r w:rsidR="007D17DA" w:rsidRPr="00C11080">
        <w:rPr>
          <w:rFonts w:asciiTheme="minorHAnsi" w:hAnsiTheme="minorHAnsi"/>
          <w:sz w:val="26"/>
          <w:szCs w:val="26"/>
        </w:rPr>
        <w:t>otępienia. S</w:t>
      </w:r>
      <w:r w:rsidRPr="00C11080">
        <w:rPr>
          <w:rFonts w:asciiTheme="minorHAnsi" w:hAnsiTheme="minorHAnsi"/>
          <w:sz w:val="26"/>
          <w:szCs w:val="26"/>
        </w:rPr>
        <w:t>en</w:t>
      </w:r>
      <w:r w:rsidR="005366BD">
        <w:rPr>
          <w:rFonts w:asciiTheme="minorHAnsi" w:hAnsiTheme="minorHAnsi"/>
          <w:sz w:val="26"/>
          <w:szCs w:val="26"/>
        </w:rPr>
        <w:t>iorzy skarżą się na trudności z </w:t>
      </w:r>
      <w:r w:rsidRPr="00C11080">
        <w:rPr>
          <w:rFonts w:asciiTheme="minorHAnsi" w:hAnsiTheme="minorHAnsi"/>
          <w:sz w:val="26"/>
          <w:szCs w:val="26"/>
        </w:rPr>
        <w:t xml:space="preserve">przyswajaniem nowych informacji, mniejszą zdolność reagowania, </w:t>
      </w:r>
      <w:r w:rsidR="005366BD">
        <w:rPr>
          <w:rFonts w:asciiTheme="minorHAnsi" w:hAnsiTheme="minorHAnsi"/>
          <w:sz w:val="26"/>
          <w:szCs w:val="26"/>
        </w:rPr>
        <w:t>trudności z </w:t>
      </w:r>
      <w:r w:rsidR="00203960" w:rsidRPr="00C11080">
        <w:rPr>
          <w:rFonts w:asciiTheme="minorHAnsi" w:hAnsiTheme="minorHAnsi"/>
          <w:sz w:val="26"/>
          <w:szCs w:val="26"/>
        </w:rPr>
        <w:t>adaptacją w nowej sytuacji, zmniejszoną podzielność uwagi. Oc</w:t>
      </w:r>
      <w:r w:rsidR="00CD2171" w:rsidRPr="00C11080">
        <w:rPr>
          <w:rFonts w:asciiTheme="minorHAnsi" w:hAnsiTheme="minorHAnsi"/>
          <w:sz w:val="26"/>
          <w:szCs w:val="26"/>
        </w:rPr>
        <w:t xml:space="preserve">zywiście problemy te mają odmienny przebieg i inny stopień nasilenia u różnych osób. </w:t>
      </w:r>
      <w:r w:rsidR="007D17DA" w:rsidRPr="00C11080">
        <w:rPr>
          <w:rFonts w:asciiTheme="minorHAnsi" w:hAnsiTheme="minorHAnsi"/>
          <w:sz w:val="26"/>
          <w:szCs w:val="26"/>
        </w:rPr>
        <w:t xml:space="preserve">Jednocześnie kwestie leczenia są ściśle związane </w:t>
      </w:r>
      <w:r w:rsidR="0018089E" w:rsidRPr="00C11080">
        <w:rPr>
          <w:rFonts w:asciiTheme="minorHAnsi" w:hAnsiTheme="minorHAnsi"/>
          <w:sz w:val="26"/>
          <w:szCs w:val="26"/>
        </w:rPr>
        <w:t>z prob</w:t>
      </w:r>
      <w:r w:rsidR="005366BD">
        <w:rPr>
          <w:rFonts w:asciiTheme="minorHAnsi" w:hAnsiTheme="minorHAnsi"/>
          <w:sz w:val="26"/>
          <w:szCs w:val="26"/>
        </w:rPr>
        <w:t>lemami finansowymi, co wynika z </w:t>
      </w:r>
      <w:r w:rsidR="0018089E" w:rsidRPr="00C11080">
        <w:rPr>
          <w:rFonts w:asciiTheme="minorHAnsi" w:hAnsiTheme="minorHAnsi"/>
          <w:sz w:val="26"/>
          <w:szCs w:val="26"/>
        </w:rPr>
        <w:t xml:space="preserve">konieczności zakupu leków, kosztów wizyt lekarskich lub </w:t>
      </w:r>
      <w:r w:rsidR="00833A45" w:rsidRPr="00C11080">
        <w:rPr>
          <w:rFonts w:asciiTheme="minorHAnsi" w:hAnsiTheme="minorHAnsi"/>
          <w:sz w:val="26"/>
          <w:szCs w:val="26"/>
        </w:rPr>
        <w:t>ograniczeń dietetycznych.</w:t>
      </w:r>
      <w:r w:rsidR="00BA2ACE" w:rsidRPr="00C11080">
        <w:rPr>
          <w:rFonts w:asciiTheme="minorHAnsi" w:hAnsiTheme="minorHAnsi"/>
          <w:sz w:val="26"/>
          <w:szCs w:val="26"/>
        </w:rPr>
        <w:t xml:space="preserve"> Przeprowadzona reforma służby zdrowia bardzo dotkliwie uderzyła w osoby starsze. Mają one wprawdzie możliwość dokonani</w:t>
      </w:r>
      <w:r w:rsidR="005366BD">
        <w:rPr>
          <w:rFonts w:asciiTheme="minorHAnsi" w:hAnsiTheme="minorHAnsi"/>
          <w:sz w:val="26"/>
          <w:szCs w:val="26"/>
        </w:rPr>
        <w:t>a wyboru lekarza, korzystania z </w:t>
      </w:r>
      <w:r w:rsidR="00BA2ACE" w:rsidRPr="00C11080">
        <w:rPr>
          <w:rFonts w:asciiTheme="minorHAnsi" w:hAnsiTheme="minorHAnsi"/>
          <w:sz w:val="26"/>
          <w:szCs w:val="26"/>
        </w:rPr>
        <w:t>profesjonalnej opieki geriatrycznej czy gerontologicznej, jednak z drugiej strony zmuszeni są oczekiwać na miejsce w szpitalu czy w kolejce do specjalisty, często dojeżdżać do innych, oddalonych miejscowości w celu skorzystania z bezpłatnych usług medycznych. Przy obecnym poziomie rent i emerytur, ludzi starszych nie stać na prywatne wizyty lekarskie.</w:t>
      </w:r>
    </w:p>
    <w:p w:rsidR="006D389F" w:rsidRPr="00C11080" w:rsidRDefault="006D389F" w:rsidP="00203960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ab/>
      </w:r>
      <w:r w:rsidR="00B20CE7" w:rsidRPr="00C11080">
        <w:rPr>
          <w:rFonts w:asciiTheme="minorHAnsi" w:hAnsiTheme="minorHAnsi"/>
          <w:sz w:val="26"/>
          <w:szCs w:val="26"/>
        </w:rPr>
        <w:t xml:space="preserve">Jednym z największych problemów osób starszych jest </w:t>
      </w:r>
      <w:r w:rsidR="00B20CE7" w:rsidRPr="00C11080">
        <w:rPr>
          <w:rFonts w:asciiTheme="minorHAnsi" w:hAnsiTheme="minorHAnsi"/>
          <w:b/>
          <w:sz w:val="26"/>
          <w:szCs w:val="26"/>
        </w:rPr>
        <w:t>samotność.</w:t>
      </w:r>
      <w:r w:rsidR="00B20CE7" w:rsidRPr="00C11080">
        <w:rPr>
          <w:rFonts w:asciiTheme="minorHAnsi" w:hAnsiTheme="minorHAnsi"/>
          <w:sz w:val="26"/>
          <w:szCs w:val="26"/>
        </w:rPr>
        <w:t xml:space="preserve"> </w:t>
      </w:r>
      <w:r w:rsidR="00B32A7D">
        <w:rPr>
          <w:rFonts w:asciiTheme="minorHAnsi" w:hAnsiTheme="minorHAnsi"/>
          <w:sz w:val="26"/>
          <w:szCs w:val="26"/>
        </w:rPr>
        <w:t>W </w:t>
      </w:r>
      <w:r w:rsidR="00B20CE7" w:rsidRPr="00C11080">
        <w:rPr>
          <w:rFonts w:asciiTheme="minorHAnsi" w:hAnsiTheme="minorHAnsi"/>
          <w:sz w:val="26"/>
          <w:szCs w:val="26"/>
        </w:rPr>
        <w:t xml:space="preserve">połączeniu z refleksją nad przeszłością i przyszłością skutkuje ona depresją </w:t>
      </w:r>
      <w:r w:rsidR="00B32A7D">
        <w:rPr>
          <w:rFonts w:asciiTheme="minorHAnsi" w:hAnsiTheme="minorHAnsi"/>
          <w:sz w:val="26"/>
          <w:szCs w:val="26"/>
        </w:rPr>
        <w:t>i </w:t>
      </w:r>
      <w:r w:rsidR="00B20CE7" w:rsidRPr="00C11080">
        <w:rPr>
          <w:rFonts w:asciiTheme="minorHAnsi" w:hAnsiTheme="minorHAnsi"/>
          <w:sz w:val="26"/>
          <w:szCs w:val="26"/>
        </w:rPr>
        <w:t>załamaniami nerwowymi. Seniorzy czują się osamotnieni nawet we własnej rodzinie, której model uległ w ostatnich latach znacznemu przekształceniu</w:t>
      </w:r>
      <w:r w:rsidR="00B4156A" w:rsidRPr="00C11080">
        <w:rPr>
          <w:rFonts w:asciiTheme="minorHAnsi" w:hAnsiTheme="minorHAnsi"/>
          <w:sz w:val="26"/>
          <w:szCs w:val="26"/>
        </w:rPr>
        <w:t xml:space="preserve"> – zniknęły rodziny dwu-, trzypokoleniowe, w których dziadkowie czy babcie sprawowali ważną rolę. Dzisiejsza rodzina szybko usamodzielnia się, kolejne pokolenia opuszczają dom rodzinny, wzajemne relacje są zdecydowanie słabsze. Do momentu kiedy osoba starsza jest sprawna i może służyć pomocą np. w sprawowaniu opieki nad dziećmi jest przydatna rodzinie. Sytuacja </w:t>
      </w:r>
      <w:r w:rsidR="00C40EE5" w:rsidRPr="00C11080">
        <w:rPr>
          <w:rFonts w:asciiTheme="minorHAnsi" w:hAnsiTheme="minorHAnsi"/>
          <w:sz w:val="26"/>
          <w:szCs w:val="26"/>
        </w:rPr>
        <w:t xml:space="preserve">ulega </w:t>
      </w:r>
      <w:r w:rsidR="00B4156A" w:rsidRPr="00C11080">
        <w:rPr>
          <w:rFonts w:asciiTheme="minorHAnsi" w:hAnsiTheme="minorHAnsi"/>
          <w:sz w:val="26"/>
          <w:szCs w:val="26"/>
        </w:rPr>
        <w:t>pog</w:t>
      </w:r>
      <w:r w:rsidR="00C40EE5" w:rsidRPr="00C11080">
        <w:rPr>
          <w:rFonts w:asciiTheme="minorHAnsi" w:hAnsiTheme="minorHAnsi"/>
          <w:sz w:val="26"/>
          <w:szCs w:val="26"/>
        </w:rPr>
        <w:t>o</w:t>
      </w:r>
      <w:r w:rsidR="00B4156A" w:rsidRPr="00C11080">
        <w:rPr>
          <w:rFonts w:asciiTheme="minorHAnsi" w:hAnsiTheme="minorHAnsi"/>
          <w:sz w:val="26"/>
          <w:szCs w:val="26"/>
        </w:rPr>
        <w:t>rsz</w:t>
      </w:r>
      <w:r w:rsidR="00C40EE5" w:rsidRPr="00C11080">
        <w:rPr>
          <w:rFonts w:asciiTheme="minorHAnsi" w:hAnsiTheme="minorHAnsi"/>
          <w:sz w:val="26"/>
          <w:szCs w:val="26"/>
        </w:rPr>
        <w:t>eniu</w:t>
      </w:r>
      <w:r w:rsidR="00B4156A" w:rsidRPr="00C11080">
        <w:rPr>
          <w:rFonts w:asciiTheme="minorHAnsi" w:hAnsiTheme="minorHAnsi"/>
          <w:sz w:val="26"/>
          <w:szCs w:val="26"/>
        </w:rPr>
        <w:t xml:space="preserve">, kiedy senior staje  się obciążeniem </w:t>
      </w:r>
      <w:r w:rsidR="00B32A7D">
        <w:rPr>
          <w:rFonts w:asciiTheme="minorHAnsi" w:hAnsiTheme="minorHAnsi"/>
          <w:sz w:val="26"/>
          <w:szCs w:val="26"/>
        </w:rPr>
        <w:t>ze </w:t>
      </w:r>
      <w:r w:rsidR="00B4156A" w:rsidRPr="00C11080">
        <w:rPr>
          <w:rFonts w:asciiTheme="minorHAnsi" w:hAnsiTheme="minorHAnsi"/>
          <w:sz w:val="26"/>
          <w:szCs w:val="26"/>
        </w:rPr>
        <w:t xml:space="preserve">względu na swoją niesprawność. System instytucjonalnej opieki na osobami starszymi jest niewystarczająco rozwinięty. </w:t>
      </w:r>
    </w:p>
    <w:p w:rsidR="00BB0BFB" w:rsidRPr="00C11080" w:rsidRDefault="00833A45" w:rsidP="00203960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ab/>
      </w:r>
      <w:r w:rsidR="00865C19" w:rsidRPr="00C11080">
        <w:rPr>
          <w:rFonts w:asciiTheme="minorHAnsi" w:hAnsiTheme="minorHAnsi"/>
          <w:sz w:val="26"/>
          <w:szCs w:val="26"/>
        </w:rPr>
        <w:t xml:space="preserve">Osoby starsze borykają się też z </w:t>
      </w:r>
      <w:r w:rsidR="00865C19" w:rsidRPr="00C11080">
        <w:rPr>
          <w:rFonts w:asciiTheme="minorHAnsi" w:hAnsiTheme="minorHAnsi"/>
          <w:b/>
          <w:sz w:val="26"/>
          <w:szCs w:val="26"/>
        </w:rPr>
        <w:t>brakiem poczucia bezpieczeństwa</w:t>
      </w:r>
      <w:r w:rsidR="00865C19" w:rsidRPr="00C11080">
        <w:rPr>
          <w:rFonts w:asciiTheme="minorHAnsi" w:hAnsiTheme="minorHAnsi"/>
          <w:sz w:val="26"/>
          <w:szCs w:val="26"/>
        </w:rPr>
        <w:t xml:space="preserve"> </w:t>
      </w:r>
      <w:r w:rsidR="00B32A7D">
        <w:rPr>
          <w:rFonts w:asciiTheme="minorHAnsi" w:hAnsiTheme="minorHAnsi"/>
          <w:b/>
          <w:sz w:val="26"/>
          <w:szCs w:val="26"/>
        </w:rPr>
        <w:t>i </w:t>
      </w:r>
      <w:r w:rsidR="00865C19" w:rsidRPr="00C11080">
        <w:rPr>
          <w:rFonts w:asciiTheme="minorHAnsi" w:hAnsiTheme="minorHAnsi"/>
          <w:b/>
          <w:sz w:val="26"/>
          <w:szCs w:val="26"/>
        </w:rPr>
        <w:t>nietolerancją otoczenia</w:t>
      </w:r>
      <w:r w:rsidR="00865C19" w:rsidRPr="00C11080">
        <w:rPr>
          <w:rFonts w:asciiTheme="minorHAnsi" w:hAnsiTheme="minorHAnsi"/>
          <w:sz w:val="26"/>
          <w:szCs w:val="26"/>
        </w:rPr>
        <w:t xml:space="preserve">. Jest to związane częściowo z powszechnie panującym </w:t>
      </w:r>
      <w:r w:rsidR="00865C19" w:rsidRPr="00C11080">
        <w:rPr>
          <w:rFonts w:asciiTheme="minorHAnsi" w:hAnsiTheme="minorHAnsi"/>
          <w:sz w:val="26"/>
          <w:szCs w:val="26"/>
        </w:rPr>
        <w:lastRenderedPageBreak/>
        <w:t xml:space="preserve">„kultem młodości”. </w:t>
      </w:r>
      <w:r w:rsidR="002A081A" w:rsidRPr="00C11080">
        <w:rPr>
          <w:rFonts w:asciiTheme="minorHAnsi" w:hAnsiTheme="minorHAnsi"/>
          <w:sz w:val="26"/>
          <w:szCs w:val="26"/>
        </w:rPr>
        <w:t>Młodzież, kierując się często</w:t>
      </w:r>
      <w:r w:rsidR="001558E6" w:rsidRPr="00C11080">
        <w:rPr>
          <w:rFonts w:asciiTheme="minorHAnsi" w:hAnsiTheme="minorHAnsi"/>
          <w:sz w:val="26"/>
          <w:szCs w:val="26"/>
        </w:rPr>
        <w:t xml:space="preserve"> stereotypami</w:t>
      </w:r>
      <w:r w:rsidR="00CA28A5" w:rsidRPr="00C11080">
        <w:rPr>
          <w:rFonts w:asciiTheme="minorHAnsi" w:hAnsiTheme="minorHAnsi"/>
          <w:sz w:val="26"/>
          <w:szCs w:val="26"/>
        </w:rPr>
        <w:t>,</w:t>
      </w:r>
      <w:r w:rsidR="002A081A" w:rsidRPr="00C11080">
        <w:rPr>
          <w:rFonts w:asciiTheme="minorHAnsi" w:hAnsiTheme="minorHAnsi"/>
          <w:sz w:val="26"/>
          <w:szCs w:val="26"/>
        </w:rPr>
        <w:t xml:space="preserve"> myśli, że ludzie starsi prezentują sztywne poglądy, nie chcą ich analizować i zmieniać, uważają się za nieomylnych, lekceważą młode pokolenie i ich wartości życiowe, mają skłonność do zamykania się w sobie, koncentrowania na swoich dolegliwościach</w:t>
      </w:r>
      <w:r w:rsidR="00ED43AC" w:rsidRPr="00C11080">
        <w:rPr>
          <w:rFonts w:asciiTheme="minorHAnsi" w:hAnsiTheme="minorHAnsi"/>
          <w:sz w:val="26"/>
          <w:szCs w:val="26"/>
        </w:rPr>
        <w:t>, są d</w:t>
      </w:r>
      <w:r w:rsidR="00B32A7D">
        <w:rPr>
          <w:rFonts w:asciiTheme="minorHAnsi" w:hAnsiTheme="minorHAnsi"/>
          <w:sz w:val="26"/>
          <w:szCs w:val="26"/>
        </w:rPr>
        <w:t>rażliwi i </w:t>
      </w:r>
      <w:r w:rsidR="001558E6" w:rsidRPr="00C11080">
        <w:rPr>
          <w:rFonts w:asciiTheme="minorHAnsi" w:hAnsiTheme="minorHAnsi"/>
          <w:sz w:val="26"/>
          <w:szCs w:val="26"/>
        </w:rPr>
        <w:t>poirytowani. Powoduje</w:t>
      </w:r>
      <w:r w:rsidR="002A4F6B" w:rsidRPr="00C11080">
        <w:rPr>
          <w:rFonts w:asciiTheme="minorHAnsi" w:hAnsiTheme="minorHAnsi"/>
          <w:sz w:val="26"/>
          <w:szCs w:val="26"/>
        </w:rPr>
        <w:t xml:space="preserve"> </w:t>
      </w:r>
      <w:r w:rsidR="00ED43AC" w:rsidRPr="00C11080">
        <w:rPr>
          <w:rFonts w:asciiTheme="minorHAnsi" w:hAnsiTheme="minorHAnsi"/>
          <w:sz w:val="26"/>
          <w:szCs w:val="26"/>
        </w:rPr>
        <w:t xml:space="preserve">to spychanie w cień osób starszych. Zatem bardzo istotnym jest </w:t>
      </w:r>
      <w:r w:rsidR="00ED43AC" w:rsidRPr="00C11080">
        <w:rPr>
          <w:rFonts w:asciiTheme="minorHAnsi" w:hAnsiTheme="minorHAnsi"/>
          <w:b/>
          <w:sz w:val="26"/>
          <w:szCs w:val="26"/>
        </w:rPr>
        <w:t>prowadzenie działań zmierzających do promowania pozytywnego obrazu seniora</w:t>
      </w:r>
      <w:r w:rsidR="00ED43AC" w:rsidRPr="00C11080">
        <w:rPr>
          <w:rFonts w:asciiTheme="minorHAnsi" w:hAnsiTheme="minorHAnsi"/>
          <w:sz w:val="26"/>
          <w:szCs w:val="26"/>
        </w:rPr>
        <w:t xml:space="preserve"> zwłaszcza wśród młodych ludzi, podkreślanie takich cech jak: chęć</w:t>
      </w:r>
      <w:r w:rsidR="001558E6" w:rsidRPr="00C11080">
        <w:rPr>
          <w:rFonts w:asciiTheme="minorHAnsi" w:hAnsiTheme="minorHAnsi"/>
          <w:sz w:val="26"/>
          <w:szCs w:val="26"/>
        </w:rPr>
        <w:t xml:space="preserve"> rozwijania swoich umiejętności</w:t>
      </w:r>
      <w:r w:rsidR="002A4F6B" w:rsidRPr="00C11080">
        <w:rPr>
          <w:rFonts w:asciiTheme="minorHAnsi" w:hAnsiTheme="minorHAnsi"/>
          <w:sz w:val="26"/>
          <w:szCs w:val="26"/>
        </w:rPr>
        <w:t xml:space="preserve"> </w:t>
      </w:r>
      <w:r w:rsidR="00ED43AC" w:rsidRPr="00C11080">
        <w:rPr>
          <w:rFonts w:asciiTheme="minorHAnsi" w:hAnsiTheme="minorHAnsi"/>
          <w:sz w:val="26"/>
          <w:szCs w:val="26"/>
        </w:rPr>
        <w:t>lub przekazywania ich innym, skrupulatność, ostrożność, doświadczenie, dystans</w:t>
      </w:r>
      <w:r w:rsidR="001558E6" w:rsidRPr="00C11080">
        <w:rPr>
          <w:rFonts w:asciiTheme="minorHAnsi" w:hAnsiTheme="minorHAnsi"/>
          <w:sz w:val="26"/>
          <w:szCs w:val="26"/>
        </w:rPr>
        <w:t xml:space="preserve"> </w:t>
      </w:r>
      <w:r w:rsidR="00ED43AC" w:rsidRPr="00C11080">
        <w:rPr>
          <w:rFonts w:asciiTheme="minorHAnsi" w:hAnsiTheme="minorHAnsi"/>
          <w:sz w:val="26"/>
          <w:szCs w:val="26"/>
        </w:rPr>
        <w:t xml:space="preserve">do otaczającego świata, odpowiedzialność. </w:t>
      </w:r>
      <w:r w:rsidR="001558E6" w:rsidRPr="00C11080">
        <w:rPr>
          <w:rFonts w:asciiTheme="minorHAnsi" w:hAnsiTheme="minorHAnsi"/>
          <w:sz w:val="26"/>
          <w:szCs w:val="26"/>
        </w:rPr>
        <w:t xml:space="preserve">Jak twierdzą sami seniorzy, </w:t>
      </w:r>
      <w:r w:rsidR="00D438F9" w:rsidRPr="00C11080">
        <w:rPr>
          <w:rFonts w:asciiTheme="minorHAnsi" w:hAnsiTheme="minorHAnsi"/>
          <w:sz w:val="26"/>
          <w:szCs w:val="26"/>
        </w:rPr>
        <w:t xml:space="preserve">aby powstrzymać starzenie psychiczne należy przełamać w sobie niechęć </w:t>
      </w:r>
      <w:r w:rsidR="001558E6" w:rsidRPr="00C11080">
        <w:rPr>
          <w:rFonts w:asciiTheme="minorHAnsi" w:hAnsiTheme="minorHAnsi"/>
          <w:sz w:val="26"/>
          <w:szCs w:val="26"/>
        </w:rPr>
        <w:t>do zmian</w:t>
      </w:r>
      <w:r w:rsidR="002A4F6B" w:rsidRPr="00C11080">
        <w:rPr>
          <w:rFonts w:asciiTheme="minorHAnsi" w:hAnsiTheme="minorHAnsi"/>
          <w:sz w:val="26"/>
          <w:szCs w:val="26"/>
        </w:rPr>
        <w:t xml:space="preserve"> </w:t>
      </w:r>
      <w:r w:rsidR="00D438F9" w:rsidRPr="00C11080">
        <w:rPr>
          <w:rFonts w:asciiTheme="minorHAnsi" w:hAnsiTheme="minorHAnsi"/>
          <w:sz w:val="26"/>
          <w:szCs w:val="26"/>
        </w:rPr>
        <w:t xml:space="preserve">i nowości, nie zakładać, że wszystko co nowe jest trudne do opanowania </w:t>
      </w:r>
      <w:r w:rsidR="001558E6" w:rsidRPr="00C11080">
        <w:rPr>
          <w:rFonts w:asciiTheme="minorHAnsi" w:hAnsiTheme="minorHAnsi"/>
          <w:sz w:val="26"/>
          <w:szCs w:val="26"/>
        </w:rPr>
        <w:t>lub wrogie,</w:t>
      </w:r>
      <w:r w:rsidR="002A4F6B" w:rsidRPr="00C11080">
        <w:rPr>
          <w:rFonts w:asciiTheme="minorHAnsi" w:hAnsiTheme="minorHAnsi"/>
          <w:sz w:val="26"/>
          <w:szCs w:val="26"/>
        </w:rPr>
        <w:t xml:space="preserve"> </w:t>
      </w:r>
      <w:r w:rsidR="00D438F9" w:rsidRPr="00C11080">
        <w:rPr>
          <w:rFonts w:asciiTheme="minorHAnsi" w:hAnsiTheme="minorHAnsi"/>
          <w:sz w:val="26"/>
          <w:szCs w:val="26"/>
        </w:rPr>
        <w:t>a uwierzyć, że może to być bodźcem do pobudzenia aktywności umysłu. Takie właśnie podejście pozwala na stałe znajdowanie s</w:t>
      </w:r>
      <w:r w:rsidR="001558E6" w:rsidRPr="00C11080">
        <w:rPr>
          <w:rFonts w:asciiTheme="minorHAnsi" w:hAnsiTheme="minorHAnsi"/>
          <w:sz w:val="26"/>
          <w:szCs w:val="26"/>
        </w:rPr>
        <w:t>ię w centrum życia społecznego,</w:t>
      </w:r>
      <w:r w:rsidR="002A4F6B" w:rsidRPr="00C11080">
        <w:rPr>
          <w:rFonts w:asciiTheme="minorHAnsi" w:hAnsiTheme="minorHAnsi"/>
          <w:sz w:val="26"/>
          <w:szCs w:val="26"/>
        </w:rPr>
        <w:t xml:space="preserve"> </w:t>
      </w:r>
      <w:r w:rsidR="00D438F9" w:rsidRPr="00C11080">
        <w:rPr>
          <w:rFonts w:asciiTheme="minorHAnsi" w:hAnsiTheme="minorHAnsi"/>
          <w:sz w:val="26"/>
          <w:szCs w:val="26"/>
        </w:rPr>
        <w:t>na unikanie izolacji i depresji.</w:t>
      </w:r>
    </w:p>
    <w:p w:rsidR="00974DCE" w:rsidRPr="00C11080" w:rsidRDefault="00974DCE" w:rsidP="00203960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ab/>
      </w:r>
      <w:r w:rsidR="00242E1F" w:rsidRPr="00C11080">
        <w:rPr>
          <w:rFonts w:asciiTheme="minorHAnsi" w:hAnsiTheme="minorHAnsi"/>
          <w:sz w:val="26"/>
          <w:szCs w:val="26"/>
        </w:rPr>
        <w:t>Dużym problemem społecznym jest też stosowanie przemocy wobec osób starszych. Agresja spowodowana jest zazwyczaj nieznajomością psychiki i chorób dotykając</w:t>
      </w:r>
      <w:r w:rsidR="00CA28A5" w:rsidRPr="00C11080">
        <w:rPr>
          <w:rFonts w:asciiTheme="minorHAnsi" w:hAnsiTheme="minorHAnsi"/>
          <w:sz w:val="26"/>
          <w:szCs w:val="26"/>
        </w:rPr>
        <w:t>ych osób starszych, co prowadzić</w:t>
      </w:r>
      <w:r w:rsidR="00242E1F" w:rsidRPr="00C11080">
        <w:rPr>
          <w:rFonts w:asciiTheme="minorHAnsi" w:hAnsiTheme="minorHAnsi"/>
          <w:sz w:val="26"/>
          <w:szCs w:val="26"/>
        </w:rPr>
        <w:t xml:space="preserve"> może</w:t>
      </w:r>
      <w:r w:rsidR="00CA28A5" w:rsidRPr="00C11080">
        <w:rPr>
          <w:rFonts w:asciiTheme="minorHAnsi" w:hAnsiTheme="minorHAnsi"/>
          <w:sz w:val="26"/>
          <w:szCs w:val="26"/>
        </w:rPr>
        <w:t xml:space="preserve"> do</w:t>
      </w:r>
      <w:r w:rsidR="00242E1F" w:rsidRPr="00C11080">
        <w:rPr>
          <w:rFonts w:asciiTheme="minorHAnsi" w:hAnsiTheme="minorHAnsi"/>
          <w:sz w:val="26"/>
          <w:szCs w:val="26"/>
        </w:rPr>
        <w:t xml:space="preserve"> błędne</w:t>
      </w:r>
      <w:r w:rsidR="00CA28A5" w:rsidRPr="00C11080">
        <w:rPr>
          <w:rFonts w:asciiTheme="minorHAnsi" w:hAnsiTheme="minorHAnsi"/>
          <w:sz w:val="26"/>
          <w:szCs w:val="26"/>
        </w:rPr>
        <w:t>j interpretacji</w:t>
      </w:r>
      <w:r w:rsidR="00242E1F" w:rsidRPr="00C11080">
        <w:rPr>
          <w:rFonts w:asciiTheme="minorHAnsi" w:hAnsiTheme="minorHAnsi"/>
          <w:sz w:val="26"/>
          <w:szCs w:val="26"/>
        </w:rPr>
        <w:t xml:space="preserve"> pewnych zachowań seniorów, a co z</w:t>
      </w:r>
      <w:r w:rsidR="008C075E" w:rsidRPr="00C11080">
        <w:rPr>
          <w:rFonts w:asciiTheme="minorHAnsi" w:hAnsiTheme="minorHAnsi"/>
          <w:sz w:val="26"/>
          <w:szCs w:val="26"/>
        </w:rPr>
        <w:t>a</w:t>
      </w:r>
      <w:r w:rsidR="00242E1F" w:rsidRPr="00C11080">
        <w:rPr>
          <w:rFonts w:asciiTheme="minorHAnsi" w:hAnsiTheme="minorHAnsi"/>
          <w:sz w:val="26"/>
          <w:szCs w:val="26"/>
        </w:rPr>
        <w:t xml:space="preserve"> tym </w:t>
      </w:r>
      <w:r w:rsidR="008C075E" w:rsidRPr="00C11080">
        <w:rPr>
          <w:rFonts w:asciiTheme="minorHAnsi" w:hAnsiTheme="minorHAnsi"/>
          <w:sz w:val="26"/>
          <w:szCs w:val="26"/>
        </w:rPr>
        <w:t>idzie negatywnego odbio</w:t>
      </w:r>
      <w:r w:rsidR="00242E1F" w:rsidRPr="00C11080">
        <w:rPr>
          <w:rFonts w:asciiTheme="minorHAnsi" w:hAnsiTheme="minorHAnsi"/>
          <w:sz w:val="26"/>
          <w:szCs w:val="26"/>
        </w:rPr>
        <w:t>r</w:t>
      </w:r>
      <w:r w:rsidR="008C075E" w:rsidRPr="00C11080">
        <w:rPr>
          <w:rFonts w:asciiTheme="minorHAnsi" w:hAnsiTheme="minorHAnsi"/>
          <w:sz w:val="26"/>
          <w:szCs w:val="26"/>
        </w:rPr>
        <w:t>u</w:t>
      </w:r>
      <w:r w:rsidR="00242E1F" w:rsidRPr="00C11080">
        <w:rPr>
          <w:rFonts w:asciiTheme="minorHAnsi" w:hAnsiTheme="minorHAnsi"/>
          <w:sz w:val="26"/>
          <w:szCs w:val="26"/>
        </w:rPr>
        <w:t xml:space="preserve"> prezentowanych przez nich postaw. Jednocześnie bodźcem do powstawania przemocy może być wyczerpanie psychiczne opiekunów</w:t>
      </w:r>
      <w:r w:rsidR="00D847D6" w:rsidRPr="00C11080">
        <w:rPr>
          <w:rFonts w:asciiTheme="minorHAnsi" w:hAnsiTheme="minorHAnsi"/>
          <w:sz w:val="26"/>
          <w:szCs w:val="26"/>
        </w:rPr>
        <w:t>,</w:t>
      </w:r>
      <w:r w:rsidR="00242E1F" w:rsidRPr="00C11080">
        <w:rPr>
          <w:rFonts w:asciiTheme="minorHAnsi" w:hAnsiTheme="minorHAnsi"/>
          <w:sz w:val="26"/>
          <w:szCs w:val="26"/>
        </w:rPr>
        <w:t xml:space="preserve"> pozostających bez wsparcia i bez możliwości podzielnia się problemami wynikającymi z </w:t>
      </w:r>
      <w:r w:rsidR="00D847D6" w:rsidRPr="00C11080">
        <w:rPr>
          <w:rFonts w:asciiTheme="minorHAnsi" w:hAnsiTheme="minorHAnsi"/>
          <w:sz w:val="26"/>
          <w:szCs w:val="26"/>
        </w:rPr>
        <w:t>opieki na</w:t>
      </w:r>
      <w:r w:rsidR="00242E1F" w:rsidRPr="00C11080">
        <w:rPr>
          <w:rFonts w:asciiTheme="minorHAnsi" w:hAnsiTheme="minorHAnsi"/>
          <w:sz w:val="26"/>
          <w:szCs w:val="26"/>
        </w:rPr>
        <w:t xml:space="preserve">d osobą starszą. </w:t>
      </w:r>
      <w:r w:rsidR="00D847D6" w:rsidRPr="00C11080">
        <w:rPr>
          <w:rFonts w:asciiTheme="minorHAnsi" w:hAnsiTheme="minorHAnsi"/>
          <w:sz w:val="26"/>
          <w:szCs w:val="26"/>
        </w:rPr>
        <w:t>Wyróżnić można</w:t>
      </w:r>
      <w:r w:rsidR="008C075E" w:rsidRPr="00C11080">
        <w:rPr>
          <w:rFonts w:asciiTheme="minorHAnsi" w:hAnsiTheme="minorHAnsi"/>
          <w:sz w:val="26"/>
          <w:szCs w:val="26"/>
        </w:rPr>
        <w:t xml:space="preserve"> różne rodzaje agresji wobec osób starszych tj.</w:t>
      </w:r>
      <w:r w:rsidR="00D847D6" w:rsidRPr="00C11080">
        <w:rPr>
          <w:rFonts w:asciiTheme="minorHAnsi" w:hAnsiTheme="minorHAnsi"/>
          <w:sz w:val="26"/>
          <w:szCs w:val="26"/>
        </w:rPr>
        <w:t>:</w:t>
      </w:r>
    </w:p>
    <w:p w:rsidR="00D847D6" w:rsidRPr="00C11080" w:rsidRDefault="00D847D6" w:rsidP="00D847D6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agresję czynną, np.: szczypanie, popychanie, szarpanie, bicie,</w:t>
      </w:r>
    </w:p>
    <w:p w:rsidR="00D847D6" w:rsidRPr="00C11080" w:rsidRDefault="00D847D6" w:rsidP="00D847D6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 xml:space="preserve">agresję bierną np.: nieudzielanie </w:t>
      </w:r>
      <w:r w:rsidR="008C075E" w:rsidRPr="00C11080">
        <w:rPr>
          <w:rFonts w:asciiTheme="minorHAnsi" w:hAnsiTheme="minorHAnsi"/>
          <w:sz w:val="26"/>
          <w:szCs w:val="26"/>
        </w:rPr>
        <w:t>koniecznej</w:t>
      </w:r>
      <w:r w:rsidRPr="00C11080">
        <w:rPr>
          <w:rFonts w:asciiTheme="minorHAnsi" w:hAnsiTheme="minorHAnsi"/>
          <w:sz w:val="26"/>
          <w:szCs w:val="26"/>
        </w:rPr>
        <w:t xml:space="preserve"> pomocy.</w:t>
      </w:r>
    </w:p>
    <w:p w:rsidR="001A733B" w:rsidRPr="00C11080" w:rsidRDefault="00D847D6" w:rsidP="005958A5">
      <w:pPr>
        <w:spacing w:line="360" w:lineRule="auto"/>
        <w:ind w:firstLine="284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Dodatkowy problem stanowi fakt, że osoby starsze niechętnie mówią o stosowanej wobec nich przemocy, szczególnie</w:t>
      </w:r>
      <w:r w:rsidR="003F5F43" w:rsidRPr="00C11080">
        <w:rPr>
          <w:rFonts w:asciiTheme="minorHAnsi" w:hAnsiTheme="minorHAnsi"/>
          <w:sz w:val="26"/>
          <w:szCs w:val="26"/>
        </w:rPr>
        <w:t xml:space="preserve"> jeżeli agresor jest jedną</w:t>
      </w:r>
      <w:r w:rsidRPr="00C11080">
        <w:rPr>
          <w:rFonts w:asciiTheme="minorHAnsi" w:hAnsiTheme="minorHAnsi"/>
          <w:sz w:val="26"/>
          <w:szCs w:val="26"/>
        </w:rPr>
        <w:t xml:space="preserve"> z najbliższych o</w:t>
      </w:r>
      <w:r w:rsidR="003F5F43" w:rsidRPr="00C11080">
        <w:rPr>
          <w:rFonts w:asciiTheme="minorHAnsi" w:hAnsiTheme="minorHAnsi"/>
          <w:sz w:val="26"/>
          <w:szCs w:val="26"/>
        </w:rPr>
        <w:t>fierze osób. Często przemoc ze strony syna czy córki jest</w:t>
      </w:r>
      <w:r w:rsidR="00662E6E" w:rsidRPr="00C11080">
        <w:rPr>
          <w:rFonts w:asciiTheme="minorHAnsi" w:hAnsiTheme="minorHAnsi"/>
          <w:sz w:val="26"/>
          <w:szCs w:val="26"/>
        </w:rPr>
        <w:t xml:space="preserve"> traktowana jako osobista porażka wychowawcza, a zatem </w:t>
      </w:r>
      <w:r w:rsidR="0029046E" w:rsidRPr="00C11080">
        <w:rPr>
          <w:rFonts w:asciiTheme="minorHAnsi" w:hAnsiTheme="minorHAnsi"/>
          <w:sz w:val="26"/>
          <w:szCs w:val="26"/>
        </w:rPr>
        <w:t>uważana za sprawę wstydliwą</w:t>
      </w:r>
      <w:r w:rsidR="008C075E" w:rsidRPr="00C11080">
        <w:rPr>
          <w:rFonts w:asciiTheme="minorHAnsi" w:hAnsiTheme="minorHAnsi"/>
          <w:sz w:val="26"/>
          <w:szCs w:val="26"/>
        </w:rPr>
        <w:t>,</w:t>
      </w:r>
      <w:r w:rsidR="00483B52" w:rsidRPr="00C11080">
        <w:rPr>
          <w:rFonts w:asciiTheme="minorHAnsi" w:hAnsiTheme="minorHAnsi"/>
          <w:sz w:val="26"/>
          <w:szCs w:val="26"/>
        </w:rPr>
        <w:t xml:space="preserve"> o której się nie mówi.</w:t>
      </w:r>
      <w:r w:rsidR="003F5F43" w:rsidRPr="00C11080">
        <w:rPr>
          <w:rFonts w:asciiTheme="minorHAnsi" w:hAnsiTheme="minorHAnsi"/>
          <w:sz w:val="26"/>
          <w:szCs w:val="26"/>
        </w:rPr>
        <w:t xml:space="preserve"> </w:t>
      </w:r>
    </w:p>
    <w:p w:rsidR="00C5554D" w:rsidRPr="00C11080" w:rsidRDefault="00C5554D" w:rsidP="00C5554D">
      <w:pPr>
        <w:pStyle w:val="Nagwek1"/>
        <w:numPr>
          <w:ilvl w:val="0"/>
          <w:numId w:val="45"/>
        </w:numPr>
        <w:rPr>
          <w:rFonts w:asciiTheme="minorHAnsi" w:hAnsiTheme="minorHAnsi"/>
        </w:rPr>
      </w:pPr>
      <w:bookmarkStart w:id="10" w:name="_Toc446073658"/>
      <w:r>
        <w:rPr>
          <w:rFonts w:asciiTheme="minorHAnsi" w:hAnsiTheme="minorHAnsi"/>
        </w:rPr>
        <w:lastRenderedPageBreak/>
        <w:t>Cele strategiczne</w:t>
      </w:r>
      <w:bookmarkEnd w:id="10"/>
      <w:r w:rsidRPr="00C11080">
        <w:rPr>
          <w:rFonts w:asciiTheme="minorHAnsi" w:hAnsiTheme="minorHAnsi"/>
        </w:rPr>
        <w:t xml:space="preserve"> </w:t>
      </w:r>
    </w:p>
    <w:p w:rsidR="008D44E4" w:rsidRPr="00C11080" w:rsidRDefault="008D44E4" w:rsidP="00C40EE5">
      <w:pPr>
        <w:pStyle w:val="Nagwek1"/>
        <w:ind w:left="360" w:hanging="360"/>
        <w:rPr>
          <w:rFonts w:asciiTheme="minorHAnsi" w:hAnsiTheme="minorHAnsi"/>
          <w:sz w:val="26"/>
          <w:szCs w:val="26"/>
        </w:rPr>
      </w:pPr>
    </w:p>
    <w:p w:rsidR="00C94EE4" w:rsidRDefault="00B12A76" w:rsidP="001558E6">
      <w:pPr>
        <w:spacing w:line="360" w:lineRule="auto"/>
        <w:ind w:firstLine="720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 xml:space="preserve">W poszczególnych </w:t>
      </w:r>
      <w:r w:rsidR="007A5D9B" w:rsidRPr="00C11080">
        <w:rPr>
          <w:rFonts w:asciiTheme="minorHAnsi" w:hAnsiTheme="minorHAnsi"/>
          <w:sz w:val="26"/>
          <w:szCs w:val="26"/>
        </w:rPr>
        <w:t xml:space="preserve">celach </w:t>
      </w:r>
      <w:r w:rsidRPr="00C11080">
        <w:rPr>
          <w:rFonts w:asciiTheme="minorHAnsi" w:hAnsiTheme="minorHAnsi"/>
          <w:sz w:val="26"/>
          <w:szCs w:val="26"/>
        </w:rPr>
        <w:t>priorytet</w:t>
      </w:r>
      <w:r w:rsidR="007A5D9B" w:rsidRPr="00C11080">
        <w:rPr>
          <w:rFonts w:asciiTheme="minorHAnsi" w:hAnsiTheme="minorHAnsi"/>
          <w:sz w:val="26"/>
          <w:szCs w:val="26"/>
        </w:rPr>
        <w:t>owych</w:t>
      </w:r>
      <w:r w:rsidRPr="00C11080">
        <w:rPr>
          <w:rFonts w:asciiTheme="minorHAnsi" w:hAnsiTheme="minorHAnsi"/>
          <w:sz w:val="26"/>
          <w:szCs w:val="26"/>
        </w:rPr>
        <w:t xml:space="preserve"> „Strategii Rozwiązywania Problemów Społecznych Miasta Tomaszowa Mazowieckiego na lata 20</w:t>
      </w:r>
      <w:r w:rsidR="00520868" w:rsidRPr="00C11080">
        <w:rPr>
          <w:rFonts w:asciiTheme="minorHAnsi" w:hAnsiTheme="minorHAnsi"/>
          <w:sz w:val="26"/>
          <w:szCs w:val="26"/>
        </w:rPr>
        <w:t>16</w:t>
      </w:r>
      <w:r w:rsidRPr="00C11080">
        <w:rPr>
          <w:rFonts w:asciiTheme="minorHAnsi" w:hAnsiTheme="minorHAnsi"/>
          <w:sz w:val="26"/>
          <w:szCs w:val="26"/>
        </w:rPr>
        <w:t>-20</w:t>
      </w:r>
      <w:r w:rsidR="00520868" w:rsidRPr="00C11080">
        <w:rPr>
          <w:rFonts w:asciiTheme="minorHAnsi" w:hAnsiTheme="minorHAnsi"/>
          <w:sz w:val="26"/>
          <w:szCs w:val="26"/>
        </w:rPr>
        <w:t>20</w:t>
      </w:r>
      <w:r w:rsidRPr="00C11080">
        <w:rPr>
          <w:rFonts w:asciiTheme="minorHAnsi" w:hAnsiTheme="minorHAnsi"/>
          <w:sz w:val="26"/>
          <w:szCs w:val="26"/>
        </w:rPr>
        <w:t xml:space="preserve">” zaplanowane zostały do realizacji następujące </w:t>
      </w:r>
      <w:r w:rsidR="00EE6191">
        <w:rPr>
          <w:rFonts w:asciiTheme="minorHAnsi" w:hAnsiTheme="minorHAnsi"/>
          <w:sz w:val="26"/>
          <w:szCs w:val="26"/>
        </w:rPr>
        <w:t>działania na rzecz seniorów</w:t>
      </w:r>
      <w:r w:rsidR="00C94EE4" w:rsidRPr="00C11080">
        <w:rPr>
          <w:rFonts w:asciiTheme="minorHAnsi" w:hAnsiTheme="minorHAnsi"/>
          <w:sz w:val="26"/>
          <w:szCs w:val="26"/>
        </w:rPr>
        <w:t>:</w:t>
      </w:r>
      <w:r w:rsidR="00974DCE" w:rsidRPr="00C11080">
        <w:rPr>
          <w:rFonts w:asciiTheme="minorHAnsi" w:hAnsiTheme="minorHAnsi"/>
          <w:sz w:val="26"/>
          <w:szCs w:val="26"/>
        </w:rPr>
        <w:t xml:space="preserve"> </w:t>
      </w:r>
    </w:p>
    <w:p w:rsidR="00967882" w:rsidRPr="00C11080" w:rsidRDefault="00967882" w:rsidP="001558E6">
      <w:pPr>
        <w:spacing w:line="360" w:lineRule="auto"/>
        <w:ind w:firstLine="720"/>
        <w:jc w:val="both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6"/>
        <w:gridCol w:w="1275"/>
        <w:gridCol w:w="1560"/>
        <w:gridCol w:w="1842"/>
        <w:gridCol w:w="993"/>
        <w:gridCol w:w="1897"/>
      </w:tblGrid>
      <w:tr w:rsidR="00520868" w:rsidRPr="00C11080" w:rsidTr="005366BD">
        <w:trPr>
          <w:trHeight w:val="592"/>
        </w:trPr>
        <w:tc>
          <w:tcPr>
            <w:tcW w:w="9553" w:type="dxa"/>
            <w:gridSpan w:val="6"/>
            <w:shd w:val="clear" w:color="auto" w:fill="auto"/>
          </w:tcPr>
          <w:p w:rsidR="00520868" w:rsidRPr="00C11080" w:rsidRDefault="00520868" w:rsidP="00520868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CEL  OPERACYJNY:</w:t>
            </w:r>
          </w:p>
          <w:p w:rsidR="00520868" w:rsidRPr="00C11080" w:rsidRDefault="00520868" w:rsidP="005366BD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Kompleksowe wsparcie osób starszych w życiu społecznym</w:t>
            </w:r>
          </w:p>
          <w:p w:rsidR="00520868" w:rsidRPr="00C11080" w:rsidRDefault="00520868" w:rsidP="005366BD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20868" w:rsidRPr="00C11080" w:rsidTr="005366BD">
        <w:trPr>
          <w:trHeight w:val="824"/>
        </w:trPr>
        <w:tc>
          <w:tcPr>
            <w:tcW w:w="9553" w:type="dxa"/>
            <w:gridSpan w:val="6"/>
            <w:shd w:val="clear" w:color="auto" w:fill="auto"/>
          </w:tcPr>
          <w:p w:rsidR="00520868" w:rsidRPr="00C11080" w:rsidRDefault="00520868" w:rsidP="00520868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 xml:space="preserve">CEL SZCZEGÓŁOWY: </w:t>
            </w:r>
          </w:p>
          <w:p w:rsidR="00520868" w:rsidRPr="00C11080" w:rsidRDefault="00520868" w:rsidP="00520868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Stworzenie warunków do godnego życia seniorów</w:t>
            </w:r>
          </w:p>
        </w:tc>
      </w:tr>
      <w:tr w:rsidR="00520868" w:rsidRPr="00C11080" w:rsidTr="005366BD">
        <w:tc>
          <w:tcPr>
            <w:tcW w:w="1986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Kontynuowanie działań realizowanych przez Dom Dziennego Pobytu</w:t>
            </w:r>
          </w:p>
        </w:tc>
        <w:tc>
          <w:tcPr>
            <w:tcW w:w="1275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Osoby starsze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20868" w:rsidRPr="00C11080" w:rsidRDefault="00520868" w:rsidP="0052086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</w:t>
            </w:r>
            <w:r w:rsidRPr="00C11080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520868" w:rsidRPr="00C11080" w:rsidRDefault="00520868" w:rsidP="0052086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</w:tc>
        <w:tc>
          <w:tcPr>
            <w:tcW w:w="1842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osób ucz</w:t>
            </w:r>
            <w:r w:rsidRPr="00C11080">
              <w:rPr>
                <w:rFonts w:asciiTheme="minorHAnsi" w:hAnsiTheme="minorHAnsi"/>
                <w:sz w:val="22"/>
                <w:szCs w:val="22"/>
              </w:rPr>
              <w:t xml:space="preserve">ęszczających na zajęcia do Domu </w:t>
            </w:r>
            <w:r w:rsidRPr="00C11080">
              <w:rPr>
                <w:rFonts w:ascii="Calibri" w:hAnsi="Calibri"/>
                <w:sz w:val="22"/>
                <w:szCs w:val="22"/>
              </w:rPr>
              <w:t>Dziennego Pobytu</w:t>
            </w:r>
          </w:p>
        </w:tc>
        <w:tc>
          <w:tcPr>
            <w:tcW w:w="993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Na bieżąco</w:t>
            </w:r>
          </w:p>
        </w:tc>
        <w:tc>
          <w:tcPr>
            <w:tcW w:w="1897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Aktywizacja społeczna osób starszych</w:t>
            </w:r>
          </w:p>
        </w:tc>
      </w:tr>
      <w:tr w:rsidR="00520868" w:rsidRPr="00C11080" w:rsidTr="005366BD">
        <w:tc>
          <w:tcPr>
            <w:tcW w:w="1986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Promowanie aktywnego stylu życia wśród osób starszych</w:t>
            </w:r>
          </w:p>
        </w:tc>
        <w:tc>
          <w:tcPr>
            <w:tcW w:w="1275" w:type="dxa"/>
            <w:shd w:val="clear" w:color="auto" w:fill="auto"/>
          </w:tcPr>
          <w:p w:rsidR="00520868" w:rsidRPr="00C11080" w:rsidRDefault="00520868" w:rsidP="005366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 (KIS)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Organizacje pozarządowe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inne podmioty </w:t>
            </w:r>
          </w:p>
        </w:tc>
        <w:tc>
          <w:tcPr>
            <w:tcW w:w="1842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organizowanych działań promujących zdrowy styl życia</w:t>
            </w:r>
          </w:p>
          <w:p w:rsidR="00520868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podmiotów promujących zdrowy styl życia</w:t>
            </w:r>
          </w:p>
          <w:p w:rsidR="00967882" w:rsidRPr="00C11080" w:rsidRDefault="00967882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Na bieżąco</w:t>
            </w:r>
          </w:p>
        </w:tc>
        <w:tc>
          <w:tcPr>
            <w:tcW w:w="1897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Integracja seniorów ze społecznością lokalną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Pobudzanie aktywności własnej osób starszych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</w:tr>
      <w:tr w:rsidR="00520868" w:rsidRPr="00C11080" w:rsidTr="005366BD">
        <w:tc>
          <w:tcPr>
            <w:tcW w:w="1986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Kontynuowanie i wspieranie działalności  stowarzyszeń i grup nieformalnych zrzeszających seniorów na terenie miasta</w:t>
            </w:r>
          </w:p>
        </w:tc>
        <w:tc>
          <w:tcPr>
            <w:tcW w:w="1275" w:type="dxa"/>
            <w:shd w:val="clear" w:color="auto" w:fill="auto"/>
          </w:tcPr>
          <w:p w:rsidR="00520868" w:rsidRPr="00C11080" w:rsidRDefault="00520868" w:rsidP="005366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 (KIS)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  <w:r w:rsidRPr="00C11080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Theme="minorHAnsi" w:hAnsiTheme="minorHAnsi"/>
                <w:sz w:val="22"/>
                <w:szCs w:val="22"/>
              </w:rPr>
              <w:t>o</w:t>
            </w:r>
            <w:r w:rsidRPr="00C11080">
              <w:rPr>
                <w:rFonts w:ascii="Calibri" w:hAnsi="Calibri"/>
                <w:sz w:val="22"/>
                <w:szCs w:val="22"/>
              </w:rPr>
              <w:t>rganizacje pozarządowe</w:t>
            </w:r>
            <w:r w:rsidRPr="00C11080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Theme="minorHAnsi" w:hAnsiTheme="minorHAnsi"/>
                <w:sz w:val="22"/>
                <w:szCs w:val="22"/>
              </w:rPr>
              <w:t>p</w:t>
            </w:r>
            <w:r w:rsidRPr="00C11080">
              <w:rPr>
                <w:rFonts w:ascii="Calibri" w:hAnsi="Calibri"/>
                <w:sz w:val="22"/>
                <w:szCs w:val="22"/>
              </w:rPr>
              <w:t>lacówki kultury</w:t>
            </w:r>
          </w:p>
        </w:tc>
        <w:tc>
          <w:tcPr>
            <w:tcW w:w="1842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osób uczestniczących w spotkaniach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Ilość projektów i partnerstw</w:t>
            </w:r>
          </w:p>
        </w:tc>
        <w:tc>
          <w:tcPr>
            <w:tcW w:w="993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Na bieżąco</w:t>
            </w:r>
          </w:p>
        </w:tc>
        <w:tc>
          <w:tcPr>
            <w:tcW w:w="1897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Integracja seniorów ze społecznością lokalną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Pobudzanie aktywności własnej osób starszych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Współpraca pomiędzy stowarzyszeniami i grupami nieformalnymi</w:t>
            </w:r>
          </w:p>
        </w:tc>
      </w:tr>
      <w:tr w:rsidR="00520868" w:rsidRPr="00C11080" w:rsidTr="005366BD">
        <w:tc>
          <w:tcPr>
            <w:tcW w:w="1986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Powstanie poradni geriatrycznej</w:t>
            </w:r>
          </w:p>
        </w:tc>
        <w:tc>
          <w:tcPr>
            <w:tcW w:w="1275" w:type="dxa"/>
            <w:shd w:val="clear" w:color="auto" w:fill="auto"/>
          </w:tcPr>
          <w:p w:rsidR="00520868" w:rsidRPr="00C11080" w:rsidRDefault="00520868" w:rsidP="005366BD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Osoby starsze</w:t>
            </w:r>
          </w:p>
        </w:tc>
        <w:tc>
          <w:tcPr>
            <w:tcW w:w="1560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Starostwo Powiatowe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520868" w:rsidRPr="00C11080" w:rsidRDefault="00520868" w:rsidP="005366BD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inne podmioty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Powstanie poradni </w:t>
            </w:r>
          </w:p>
        </w:tc>
        <w:tc>
          <w:tcPr>
            <w:tcW w:w="993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2016-2020</w:t>
            </w:r>
          </w:p>
        </w:tc>
        <w:tc>
          <w:tcPr>
            <w:tcW w:w="1897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Poprawa dostępności do usług leczniczych dla seniorów</w:t>
            </w:r>
          </w:p>
        </w:tc>
      </w:tr>
      <w:tr w:rsidR="00520868" w:rsidRPr="00C11080" w:rsidTr="005366BD">
        <w:tc>
          <w:tcPr>
            <w:tcW w:w="1986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Kampania społeczna </w:t>
            </w: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 xml:space="preserve">poświęcona przeciwdziałaniu dyskryminacji osób starszych </w:t>
            </w:r>
          </w:p>
        </w:tc>
        <w:tc>
          <w:tcPr>
            <w:tcW w:w="1275" w:type="dxa"/>
            <w:shd w:val="clear" w:color="auto" w:fill="auto"/>
          </w:tcPr>
          <w:p w:rsidR="00520868" w:rsidRPr="00C11080" w:rsidRDefault="00520868" w:rsidP="005366BD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 xml:space="preserve">Mieszkańcy </w:t>
            </w: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miasta</w:t>
            </w:r>
          </w:p>
        </w:tc>
        <w:tc>
          <w:tcPr>
            <w:tcW w:w="1560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Rada Seniorów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UM Tomaszowa Mazowieckiego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Inne podmioty</w:t>
            </w:r>
          </w:p>
        </w:tc>
        <w:tc>
          <w:tcPr>
            <w:tcW w:w="1842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 xml:space="preserve">Ilość </w:t>
            </w: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przeprowadzonych kampanii</w:t>
            </w:r>
          </w:p>
        </w:tc>
        <w:tc>
          <w:tcPr>
            <w:tcW w:w="993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 xml:space="preserve">Według </w:t>
            </w: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potrzeb</w:t>
            </w:r>
          </w:p>
        </w:tc>
        <w:tc>
          <w:tcPr>
            <w:tcW w:w="1897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 xml:space="preserve">Zwiększenie </w:t>
            </w: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świadomości mieszkańców na temat problemów seniorów</w:t>
            </w:r>
          </w:p>
        </w:tc>
      </w:tr>
      <w:tr w:rsidR="00520868" w:rsidRPr="00C11080" w:rsidTr="005366BD">
        <w:tc>
          <w:tcPr>
            <w:tcW w:w="1986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Kampania społeczna propagująca ideę wolontariatu 60 +</w:t>
            </w:r>
          </w:p>
        </w:tc>
        <w:tc>
          <w:tcPr>
            <w:tcW w:w="1275" w:type="dxa"/>
            <w:shd w:val="clear" w:color="auto" w:fill="auto"/>
          </w:tcPr>
          <w:p w:rsidR="00520868" w:rsidRPr="00C11080" w:rsidRDefault="00520868" w:rsidP="005366BD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Mieszkańcy miasta</w:t>
            </w:r>
          </w:p>
        </w:tc>
        <w:tc>
          <w:tcPr>
            <w:tcW w:w="1560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UM Tomaszowa Mazowieckiego 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Organizacje pozarządowe</w:t>
            </w:r>
          </w:p>
          <w:p w:rsidR="00520868" w:rsidRPr="00C11080" w:rsidRDefault="00520868" w:rsidP="005366BD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Placówki kultury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Ilość przeprowadzonych kampanii</w:t>
            </w:r>
          </w:p>
        </w:tc>
        <w:tc>
          <w:tcPr>
            <w:tcW w:w="993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2016-2020</w:t>
            </w:r>
          </w:p>
        </w:tc>
        <w:tc>
          <w:tcPr>
            <w:tcW w:w="1897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Zwiększenie ilości wolontariuszy 60 +</w:t>
            </w:r>
          </w:p>
        </w:tc>
      </w:tr>
      <w:tr w:rsidR="00520868" w:rsidRPr="00C11080" w:rsidTr="005366BD">
        <w:tc>
          <w:tcPr>
            <w:tcW w:w="1986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Opracowanie i realizacja Miejskiego systemu wspierania aktywności dla seniorów „Tomaszów dla seniorów”</w:t>
            </w:r>
          </w:p>
        </w:tc>
        <w:tc>
          <w:tcPr>
            <w:tcW w:w="1275" w:type="dxa"/>
            <w:shd w:val="clear" w:color="auto" w:fill="auto"/>
          </w:tcPr>
          <w:p w:rsidR="00520868" w:rsidRPr="00C11080" w:rsidRDefault="00520868" w:rsidP="005366BD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Osoby starsze</w:t>
            </w:r>
          </w:p>
        </w:tc>
        <w:tc>
          <w:tcPr>
            <w:tcW w:w="1560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Organizacje pozarządowe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Placówki kultury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inne podmioty</w:t>
            </w:r>
          </w:p>
        </w:tc>
        <w:tc>
          <w:tcPr>
            <w:tcW w:w="1842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Uchwała Rady Miejskiej Tomaszowa Mazowieckiego w sprawie zatwierdzenia Miejskiego systemu wspierania aktywności dla seniorów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2016-2020</w:t>
            </w:r>
          </w:p>
        </w:tc>
        <w:tc>
          <w:tcPr>
            <w:tcW w:w="1897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Tworzenie skutecznych form pomocy dla seniorów</w:t>
            </w:r>
          </w:p>
        </w:tc>
      </w:tr>
      <w:tr w:rsidR="00520868" w:rsidRPr="00C11080" w:rsidTr="005366BD">
        <w:tc>
          <w:tcPr>
            <w:tcW w:w="1986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Propagowanie działalności Rady Seniorów</w:t>
            </w:r>
          </w:p>
        </w:tc>
        <w:tc>
          <w:tcPr>
            <w:tcW w:w="1275" w:type="dxa"/>
            <w:shd w:val="clear" w:color="auto" w:fill="auto"/>
          </w:tcPr>
          <w:p w:rsidR="00520868" w:rsidRPr="00C11080" w:rsidRDefault="00520868" w:rsidP="005366BD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Osoby starsze</w:t>
            </w:r>
          </w:p>
        </w:tc>
        <w:tc>
          <w:tcPr>
            <w:tcW w:w="1560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520868" w:rsidRPr="00C11080" w:rsidRDefault="00520868" w:rsidP="005366BD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Tomaszowska Rada Seniorów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Ilość spraw prowadzonych przez Radę</w:t>
            </w:r>
          </w:p>
        </w:tc>
        <w:tc>
          <w:tcPr>
            <w:tcW w:w="993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Na bieżąco</w:t>
            </w:r>
          </w:p>
        </w:tc>
        <w:tc>
          <w:tcPr>
            <w:tcW w:w="1897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Dotarcie do jak największej liczby mieszkańców</w:t>
            </w:r>
          </w:p>
        </w:tc>
      </w:tr>
      <w:tr w:rsidR="00520868" w:rsidRPr="00C11080" w:rsidTr="005366BD">
        <w:tc>
          <w:tcPr>
            <w:tcW w:w="1986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Rozwój wolontariatu działającego na rzecz pomocy osobom starszym </w:t>
            </w:r>
          </w:p>
        </w:tc>
        <w:tc>
          <w:tcPr>
            <w:tcW w:w="1275" w:type="dxa"/>
            <w:shd w:val="clear" w:color="auto" w:fill="auto"/>
          </w:tcPr>
          <w:p w:rsidR="00520868" w:rsidRPr="00C11080" w:rsidRDefault="00520868" w:rsidP="005366BD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Osoby starsze </w:t>
            </w:r>
          </w:p>
          <w:p w:rsidR="00520868" w:rsidRPr="00C11080" w:rsidRDefault="00520868" w:rsidP="005366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Organizacje pozarządowe</w:t>
            </w:r>
          </w:p>
        </w:tc>
        <w:tc>
          <w:tcPr>
            <w:tcW w:w="1842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osób objętych wsparciem wolontariuszy</w:t>
            </w:r>
          </w:p>
          <w:p w:rsidR="00520868" w:rsidRPr="00C11080" w:rsidRDefault="00520868" w:rsidP="005366BD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wolontariuszy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Na bieżąco</w:t>
            </w:r>
          </w:p>
        </w:tc>
        <w:tc>
          <w:tcPr>
            <w:tcW w:w="1897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Zwiększenie skuteczności  pomocy</w:t>
            </w:r>
          </w:p>
        </w:tc>
      </w:tr>
      <w:tr w:rsidR="00520868" w:rsidRPr="00C11080" w:rsidTr="005366BD">
        <w:tc>
          <w:tcPr>
            <w:tcW w:w="1986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Stworzenie systemu wsparcia dla seniorów</w:t>
            </w:r>
          </w:p>
        </w:tc>
        <w:tc>
          <w:tcPr>
            <w:tcW w:w="1275" w:type="dxa"/>
            <w:shd w:val="clear" w:color="auto" w:fill="auto"/>
          </w:tcPr>
          <w:p w:rsidR="00520868" w:rsidRPr="00C11080" w:rsidRDefault="00520868" w:rsidP="005366BD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Osoby starsze</w:t>
            </w:r>
          </w:p>
        </w:tc>
        <w:tc>
          <w:tcPr>
            <w:tcW w:w="1560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Organizacje pozarządowe</w:t>
            </w:r>
          </w:p>
        </w:tc>
        <w:tc>
          <w:tcPr>
            <w:tcW w:w="1842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Ilość udzielonych porad </w:t>
            </w:r>
          </w:p>
        </w:tc>
        <w:tc>
          <w:tcPr>
            <w:tcW w:w="993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Na bieżąco</w:t>
            </w:r>
          </w:p>
        </w:tc>
        <w:tc>
          <w:tcPr>
            <w:tcW w:w="1897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Stworzenie systemu pomocy min.: prawnej i psychologicznej w ramach potrzeb seniorów</w:t>
            </w:r>
          </w:p>
        </w:tc>
      </w:tr>
      <w:tr w:rsidR="00520868" w:rsidRPr="00C11080" w:rsidTr="005366BD">
        <w:tc>
          <w:tcPr>
            <w:tcW w:w="1986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Systematyczne podnoszenie jakości usług opiekuńczych</w:t>
            </w:r>
          </w:p>
        </w:tc>
        <w:tc>
          <w:tcPr>
            <w:tcW w:w="1275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Osoby starsze </w:t>
            </w:r>
          </w:p>
        </w:tc>
        <w:tc>
          <w:tcPr>
            <w:tcW w:w="1560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</w:t>
            </w:r>
          </w:p>
        </w:tc>
        <w:tc>
          <w:tcPr>
            <w:tcW w:w="1842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osób korzystających z usług opiekuńczych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godzin świadczonych usług opiekuńczych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Na bieżąco</w:t>
            </w:r>
          </w:p>
        </w:tc>
        <w:tc>
          <w:tcPr>
            <w:tcW w:w="1897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Zmniejszenie liczby osób wymagających skierowania do DPS – u Utrzymanie jak najdłużej w środowisku rodzinnym osób nie </w:t>
            </w: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wymagających całodobowej opieki</w:t>
            </w:r>
          </w:p>
        </w:tc>
      </w:tr>
      <w:tr w:rsidR="00520868" w:rsidRPr="00C11080" w:rsidTr="005366BD">
        <w:tc>
          <w:tcPr>
            <w:tcW w:w="1986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Rozszerzenie usług spółdzielni socjalnej o usługi opiekuńcze w godzinach popołudniowych, weekendy i święta</w:t>
            </w:r>
          </w:p>
        </w:tc>
        <w:tc>
          <w:tcPr>
            <w:tcW w:w="1275" w:type="dxa"/>
            <w:shd w:val="clear" w:color="auto" w:fill="auto"/>
          </w:tcPr>
          <w:p w:rsidR="00520868" w:rsidRPr="00C11080" w:rsidRDefault="00520868" w:rsidP="005366BD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Osoby starsze</w:t>
            </w:r>
          </w:p>
        </w:tc>
        <w:tc>
          <w:tcPr>
            <w:tcW w:w="1560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Spółdzielnia socjalna</w:t>
            </w:r>
          </w:p>
        </w:tc>
        <w:tc>
          <w:tcPr>
            <w:tcW w:w="1842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osób korzystających z usług opiekuńczych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godzin świadczonych usług opiekuńczych</w:t>
            </w:r>
          </w:p>
        </w:tc>
        <w:tc>
          <w:tcPr>
            <w:tcW w:w="993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2016-2020</w:t>
            </w:r>
          </w:p>
        </w:tc>
        <w:tc>
          <w:tcPr>
            <w:tcW w:w="1897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Utrzymanie jak najdłużej w środowisku rodzinnym osób nie wymagających całodobowej opieki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Zmniejszenie liczby osób wym</w:t>
            </w:r>
            <w:r w:rsidRPr="00C11080">
              <w:rPr>
                <w:rFonts w:asciiTheme="minorHAnsi" w:hAnsiTheme="minorHAnsi"/>
                <w:sz w:val="22"/>
                <w:szCs w:val="22"/>
              </w:rPr>
              <w:t xml:space="preserve">agających skierowania do DPS </w:t>
            </w:r>
          </w:p>
        </w:tc>
      </w:tr>
      <w:tr w:rsidR="00520868" w:rsidRPr="00C11080" w:rsidTr="005366BD">
        <w:tc>
          <w:tcPr>
            <w:tcW w:w="1986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Poprawa lub utrzymanie sprawności fizycznej seniorów poprzez organizację lub wspieranie działań, prelekcji i pokazów z zakresu aktywności fizycznej seniorów</w:t>
            </w:r>
          </w:p>
        </w:tc>
        <w:tc>
          <w:tcPr>
            <w:tcW w:w="1275" w:type="dxa"/>
            <w:shd w:val="clear" w:color="auto" w:fill="auto"/>
          </w:tcPr>
          <w:p w:rsidR="00520868" w:rsidRPr="00C11080" w:rsidRDefault="00520868" w:rsidP="005366BD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Osoby starsze</w:t>
            </w:r>
          </w:p>
        </w:tc>
        <w:tc>
          <w:tcPr>
            <w:tcW w:w="1560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Rada Seniorów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Organizacje pozarządowe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grupy nieformalne 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inne instytucje</w:t>
            </w:r>
          </w:p>
        </w:tc>
        <w:tc>
          <w:tcPr>
            <w:tcW w:w="1842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Ilość przeprowadzonych działań</w:t>
            </w:r>
          </w:p>
        </w:tc>
        <w:tc>
          <w:tcPr>
            <w:tcW w:w="993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Na bieżąco</w:t>
            </w:r>
          </w:p>
        </w:tc>
        <w:tc>
          <w:tcPr>
            <w:tcW w:w="1897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Utrzymanie  sprawności fizycznej seniorów</w:t>
            </w:r>
          </w:p>
        </w:tc>
      </w:tr>
      <w:tr w:rsidR="00520868" w:rsidRPr="00C11080" w:rsidTr="005366BD">
        <w:tc>
          <w:tcPr>
            <w:tcW w:w="1986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Podejmowanie działań </w:t>
            </w:r>
            <w:r w:rsidR="003228F2" w:rsidRPr="00C11080">
              <w:rPr>
                <w:rFonts w:ascii="Calibri" w:hAnsi="Calibri"/>
                <w:sz w:val="22"/>
                <w:szCs w:val="22"/>
              </w:rPr>
              <w:t>międzypokolenio</w:t>
            </w:r>
            <w:r w:rsidR="003228F2" w:rsidRPr="00C11080">
              <w:rPr>
                <w:rFonts w:asciiTheme="minorHAnsi" w:hAnsiTheme="minorHAnsi"/>
                <w:sz w:val="22"/>
                <w:szCs w:val="22"/>
              </w:rPr>
              <w:t>w</w:t>
            </w:r>
            <w:r w:rsidR="003228F2" w:rsidRPr="00C11080">
              <w:rPr>
                <w:rFonts w:ascii="Calibri" w:hAnsi="Calibri"/>
                <w:sz w:val="22"/>
                <w:szCs w:val="22"/>
              </w:rPr>
              <w:t>ych</w:t>
            </w:r>
          </w:p>
        </w:tc>
        <w:tc>
          <w:tcPr>
            <w:tcW w:w="1275" w:type="dxa"/>
            <w:shd w:val="clear" w:color="auto" w:fill="auto"/>
          </w:tcPr>
          <w:p w:rsidR="00520868" w:rsidRPr="00C11080" w:rsidRDefault="00520868" w:rsidP="005366BD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Mieszkańcy miasta</w:t>
            </w:r>
          </w:p>
        </w:tc>
        <w:tc>
          <w:tcPr>
            <w:tcW w:w="1560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Organizacje pozarządowe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Placówki Kultury</w:t>
            </w:r>
          </w:p>
        </w:tc>
        <w:tc>
          <w:tcPr>
            <w:tcW w:w="1842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Ilość przeprowadzonych działań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Na bieżąco</w:t>
            </w:r>
          </w:p>
        </w:tc>
        <w:tc>
          <w:tcPr>
            <w:tcW w:w="1897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Integracja środowisk senioralnych z innymi grupami wiekowymi</w:t>
            </w:r>
          </w:p>
        </w:tc>
      </w:tr>
      <w:tr w:rsidR="00520868" w:rsidRPr="00C11080" w:rsidTr="005366BD">
        <w:tc>
          <w:tcPr>
            <w:tcW w:w="1986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Wprowadzenie pakietów rehabilitacyjnych dla osób starszych w Ośrodku Rehabilitacji Dzieci Niepełnosprawnych</w:t>
            </w:r>
          </w:p>
        </w:tc>
        <w:tc>
          <w:tcPr>
            <w:tcW w:w="1275" w:type="dxa"/>
            <w:shd w:val="clear" w:color="auto" w:fill="auto"/>
          </w:tcPr>
          <w:p w:rsidR="00520868" w:rsidRPr="00C11080" w:rsidRDefault="00520868" w:rsidP="005366BD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Osoby starsze</w:t>
            </w:r>
          </w:p>
        </w:tc>
        <w:tc>
          <w:tcPr>
            <w:tcW w:w="1560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ORDN</w:t>
            </w:r>
          </w:p>
        </w:tc>
        <w:tc>
          <w:tcPr>
            <w:tcW w:w="1842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Ilość wprowadzonych usług</w:t>
            </w:r>
          </w:p>
        </w:tc>
        <w:tc>
          <w:tcPr>
            <w:tcW w:w="993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2016-2020</w:t>
            </w:r>
          </w:p>
        </w:tc>
        <w:tc>
          <w:tcPr>
            <w:tcW w:w="1897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Poprawa i utrzymanie sprawności ruchowej seniorów</w:t>
            </w:r>
          </w:p>
        </w:tc>
      </w:tr>
      <w:tr w:rsidR="00520868" w:rsidRPr="00C11080" w:rsidTr="005366BD">
        <w:tc>
          <w:tcPr>
            <w:tcW w:w="1986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Powstanie przy DPS miejsca do dziennego pobytu osób zależnych</w:t>
            </w:r>
          </w:p>
        </w:tc>
        <w:tc>
          <w:tcPr>
            <w:tcW w:w="1275" w:type="dxa"/>
            <w:shd w:val="clear" w:color="auto" w:fill="auto"/>
          </w:tcPr>
          <w:p w:rsidR="00520868" w:rsidRPr="00C11080" w:rsidRDefault="00520868" w:rsidP="005366BD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Osoby starsze zależne</w:t>
            </w:r>
          </w:p>
        </w:tc>
        <w:tc>
          <w:tcPr>
            <w:tcW w:w="1560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PCPR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Starostwo Powiatowe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Organizacje pozarządowe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</w:t>
            </w:r>
          </w:p>
        </w:tc>
        <w:tc>
          <w:tcPr>
            <w:tcW w:w="1842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Powstanie miejsca dziennego pobytu</w:t>
            </w:r>
          </w:p>
        </w:tc>
        <w:tc>
          <w:tcPr>
            <w:tcW w:w="993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2016-2020</w:t>
            </w:r>
          </w:p>
        </w:tc>
        <w:tc>
          <w:tcPr>
            <w:tcW w:w="1897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Zapewnienie dziennej opieki osobom starszym i zależnym</w:t>
            </w:r>
          </w:p>
        </w:tc>
      </w:tr>
      <w:tr w:rsidR="00520868" w:rsidRPr="00C11080" w:rsidTr="005366BD">
        <w:tc>
          <w:tcPr>
            <w:tcW w:w="1986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Utworzenie w DPS oddziału krótkoterminowego pobytu dla osób starszych w razie potrzeby na czas </w:t>
            </w: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określony</w:t>
            </w:r>
          </w:p>
        </w:tc>
        <w:tc>
          <w:tcPr>
            <w:tcW w:w="1275" w:type="dxa"/>
            <w:shd w:val="clear" w:color="auto" w:fill="auto"/>
          </w:tcPr>
          <w:p w:rsidR="00520868" w:rsidRPr="00C11080" w:rsidRDefault="00520868" w:rsidP="005366BD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 xml:space="preserve">Osoby starsze </w:t>
            </w:r>
          </w:p>
        </w:tc>
        <w:tc>
          <w:tcPr>
            <w:tcW w:w="1560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PCPR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Starostwo Powiatowe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Organizacje </w:t>
            </w: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pozarządowe</w:t>
            </w:r>
          </w:p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</w:t>
            </w:r>
          </w:p>
        </w:tc>
        <w:tc>
          <w:tcPr>
            <w:tcW w:w="1842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Powstanie oddziału</w:t>
            </w:r>
          </w:p>
        </w:tc>
        <w:tc>
          <w:tcPr>
            <w:tcW w:w="993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2016-2020</w:t>
            </w:r>
          </w:p>
        </w:tc>
        <w:tc>
          <w:tcPr>
            <w:tcW w:w="1897" w:type="dxa"/>
            <w:shd w:val="clear" w:color="auto" w:fill="auto"/>
          </w:tcPr>
          <w:p w:rsidR="00520868" w:rsidRPr="00C11080" w:rsidRDefault="00520868" w:rsidP="005366B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Zapewnienie opieki osobom starszym na czas wyjazdu ich opiekunów</w:t>
            </w:r>
          </w:p>
        </w:tc>
      </w:tr>
    </w:tbl>
    <w:p w:rsidR="00C5554D" w:rsidRDefault="00C5554D" w:rsidP="00C5554D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C5554D" w:rsidRPr="00C11080" w:rsidRDefault="00C5554D" w:rsidP="00C5554D">
      <w:pPr>
        <w:pStyle w:val="Nagwek1"/>
        <w:numPr>
          <w:ilvl w:val="0"/>
          <w:numId w:val="45"/>
        </w:numPr>
        <w:rPr>
          <w:rFonts w:asciiTheme="minorHAnsi" w:hAnsiTheme="minorHAnsi"/>
        </w:rPr>
      </w:pPr>
      <w:bookmarkStart w:id="11" w:name="_Toc446073659"/>
      <w:r>
        <w:rPr>
          <w:rFonts w:asciiTheme="minorHAnsi" w:hAnsiTheme="minorHAnsi"/>
        </w:rPr>
        <w:t>Formy pomocy dla seniorów</w:t>
      </w:r>
      <w:bookmarkEnd w:id="11"/>
      <w:r w:rsidRPr="00C11080">
        <w:rPr>
          <w:rFonts w:asciiTheme="minorHAnsi" w:hAnsiTheme="minorHAnsi"/>
        </w:rPr>
        <w:t xml:space="preserve"> </w:t>
      </w:r>
    </w:p>
    <w:p w:rsidR="00C5554D" w:rsidRDefault="00C5554D" w:rsidP="00C5554D">
      <w:pPr>
        <w:spacing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</w:p>
    <w:p w:rsidR="00967882" w:rsidRPr="00C11080" w:rsidRDefault="006A564B" w:rsidP="00C5554D">
      <w:pPr>
        <w:spacing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Zgodnie z analizą przepr</w:t>
      </w:r>
      <w:r w:rsidR="002C02BC" w:rsidRPr="00C11080">
        <w:rPr>
          <w:rFonts w:asciiTheme="minorHAnsi" w:hAnsiTheme="minorHAnsi"/>
          <w:sz w:val="26"/>
          <w:szCs w:val="26"/>
        </w:rPr>
        <w:t xml:space="preserve">owadzoną </w:t>
      </w:r>
      <w:r w:rsidRPr="00C11080">
        <w:rPr>
          <w:rFonts w:asciiTheme="minorHAnsi" w:hAnsiTheme="minorHAnsi"/>
          <w:sz w:val="26"/>
          <w:szCs w:val="26"/>
        </w:rPr>
        <w:t xml:space="preserve">na potrzeby Strategii </w:t>
      </w:r>
      <w:r w:rsidR="002C02BC" w:rsidRPr="00C11080">
        <w:rPr>
          <w:rFonts w:asciiTheme="minorHAnsi" w:hAnsiTheme="minorHAnsi"/>
          <w:sz w:val="26"/>
          <w:szCs w:val="26"/>
        </w:rPr>
        <w:t>w Tomaszowie Mazowieckim istnieje duże zapotrzebowanie na usługi opiekuńcze. Miejski Ośrodek Pomocy Społecznej wspiera osoby starsze u</w:t>
      </w:r>
      <w:r w:rsidR="008C075E" w:rsidRPr="00C11080">
        <w:rPr>
          <w:rFonts w:asciiTheme="minorHAnsi" w:hAnsiTheme="minorHAnsi"/>
          <w:sz w:val="26"/>
          <w:szCs w:val="26"/>
        </w:rPr>
        <w:t xml:space="preserve">sługami świadczonymi </w:t>
      </w:r>
      <w:r w:rsidR="006301BD" w:rsidRPr="00C11080">
        <w:rPr>
          <w:rFonts w:asciiTheme="minorHAnsi" w:hAnsiTheme="minorHAnsi"/>
          <w:sz w:val="26"/>
          <w:szCs w:val="26"/>
        </w:rPr>
        <w:t>w domu chorego</w:t>
      </w:r>
      <w:r w:rsidR="00C11080" w:rsidRPr="00C11080">
        <w:rPr>
          <w:rFonts w:asciiTheme="minorHAnsi" w:hAnsiTheme="minorHAnsi"/>
          <w:sz w:val="26"/>
          <w:szCs w:val="26"/>
        </w:rPr>
        <w:t>, w podeszłym wieku i samotnych. Kieruje również osoby starsze niemogące samodzielnie funkcjonować do Domów Pomocy Społecznej.</w:t>
      </w:r>
    </w:p>
    <w:p w:rsidR="00C11080" w:rsidRPr="00C11080" w:rsidRDefault="00C11080" w:rsidP="00C5554D">
      <w:pPr>
        <w:spacing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Zestawienie osób korzystających z usług op</w:t>
      </w:r>
      <w:r>
        <w:rPr>
          <w:rFonts w:asciiTheme="minorHAnsi" w:hAnsiTheme="minorHAnsi"/>
          <w:sz w:val="26"/>
          <w:szCs w:val="26"/>
        </w:rPr>
        <w:t>iekuńczych oraz umieszczonych w </w:t>
      </w:r>
      <w:r w:rsidRPr="00C11080">
        <w:rPr>
          <w:rFonts w:asciiTheme="minorHAnsi" w:hAnsiTheme="minorHAnsi"/>
          <w:sz w:val="26"/>
          <w:szCs w:val="26"/>
        </w:rPr>
        <w:t>Domach Pomocy Społecznej w poszczególnych latach przedstawiają tabele poniżej.</w:t>
      </w:r>
    </w:p>
    <w:p w:rsidR="00C5554D" w:rsidRPr="00C11080" w:rsidRDefault="00C5554D" w:rsidP="00C11080">
      <w:pPr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</w:p>
    <w:p w:rsidR="00C11080" w:rsidRPr="00C11080" w:rsidRDefault="00C11080" w:rsidP="00C11080">
      <w:pPr>
        <w:pStyle w:val="Tabela"/>
        <w:rPr>
          <w:rFonts w:asciiTheme="minorHAnsi" w:hAnsiTheme="minorHAnsi"/>
          <w:bCs/>
          <w:sz w:val="22"/>
          <w:szCs w:val="22"/>
        </w:rPr>
      </w:pPr>
      <w:r w:rsidRPr="00C11080">
        <w:rPr>
          <w:rFonts w:ascii="Calibri" w:hAnsi="Calibri"/>
          <w:sz w:val="22"/>
          <w:szCs w:val="22"/>
        </w:rPr>
        <w:t xml:space="preserve"> </w:t>
      </w:r>
      <w:r w:rsidR="00D6556D">
        <w:rPr>
          <w:rFonts w:ascii="Calibri" w:hAnsi="Calibri"/>
          <w:sz w:val="22"/>
          <w:szCs w:val="22"/>
        </w:rPr>
        <w:t xml:space="preserve"> Tabela </w:t>
      </w:r>
      <w:r w:rsidR="00245E4E">
        <w:rPr>
          <w:rFonts w:ascii="Calibri" w:hAnsi="Calibri"/>
          <w:sz w:val="22"/>
          <w:szCs w:val="22"/>
        </w:rPr>
        <w:t>3</w:t>
      </w:r>
      <w:r w:rsidR="00D6556D">
        <w:rPr>
          <w:rFonts w:ascii="Calibri" w:hAnsi="Calibri"/>
          <w:sz w:val="22"/>
          <w:szCs w:val="22"/>
        </w:rPr>
        <w:t xml:space="preserve">: </w:t>
      </w:r>
      <w:r w:rsidRPr="00C11080">
        <w:rPr>
          <w:rFonts w:ascii="Calibri" w:hAnsi="Calibri"/>
          <w:sz w:val="22"/>
          <w:szCs w:val="22"/>
        </w:rPr>
        <w:t>Liczba osób korzystających z usług opiekuńczych MOPS w latach 2011-2014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9"/>
        <w:gridCol w:w="721"/>
        <w:gridCol w:w="1365"/>
        <w:gridCol w:w="765"/>
        <w:gridCol w:w="1235"/>
        <w:gridCol w:w="791"/>
        <w:gridCol w:w="1216"/>
        <w:gridCol w:w="802"/>
        <w:gridCol w:w="1238"/>
      </w:tblGrid>
      <w:tr w:rsidR="00C11080" w:rsidRPr="00C11080" w:rsidTr="005366BD">
        <w:tc>
          <w:tcPr>
            <w:tcW w:w="1279" w:type="dxa"/>
            <w:vMerge w:val="restart"/>
            <w:shd w:val="clear" w:color="auto" w:fill="CCFFFF"/>
          </w:tcPr>
          <w:p w:rsidR="00C11080" w:rsidRPr="00C11080" w:rsidRDefault="00C11080" w:rsidP="005366BD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Forma pomocy</w:t>
            </w:r>
          </w:p>
        </w:tc>
        <w:tc>
          <w:tcPr>
            <w:tcW w:w="2086" w:type="dxa"/>
            <w:gridSpan w:val="2"/>
            <w:shd w:val="clear" w:color="auto" w:fill="CCFFFF"/>
            <w:vAlign w:val="center"/>
          </w:tcPr>
          <w:p w:rsidR="00C11080" w:rsidRPr="00C11080" w:rsidRDefault="00C11080" w:rsidP="005366BD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2000" w:type="dxa"/>
            <w:gridSpan w:val="2"/>
            <w:shd w:val="clear" w:color="auto" w:fill="CCFFFF"/>
            <w:vAlign w:val="center"/>
          </w:tcPr>
          <w:p w:rsidR="00C11080" w:rsidRPr="00C11080" w:rsidRDefault="00C11080" w:rsidP="005366BD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2007" w:type="dxa"/>
            <w:gridSpan w:val="2"/>
            <w:shd w:val="clear" w:color="auto" w:fill="CCFFFF"/>
            <w:vAlign w:val="center"/>
          </w:tcPr>
          <w:p w:rsidR="00C11080" w:rsidRPr="00C11080" w:rsidRDefault="00C11080" w:rsidP="005366BD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2040" w:type="dxa"/>
            <w:gridSpan w:val="2"/>
            <w:shd w:val="clear" w:color="auto" w:fill="CCFFFF"/>
            <w:vAlign w:val="center"/>
          </w:tcPr>
          <w:p w:rsidR="00C11080" w:rsidRPr="00C11080" w:rsidRDefault="00C11080" w:rsidP="005366BD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2014</w:t>
            </w:r>
          </w:p>
        </w:tc>
      </w:tr>
      <w:tr w:rsidR="00C11080" w:rsidRPr="00C11080" w:rsidTr="005366BD">
        <w:trPr>
          <w:trHeight w:val="828"/>
        </w:trPr>
        <w:tc>
          <w:tcPr>
            <w:tcW w:w="1279" w:type="dxa"/>
            <w:vMerge w:val="restart"/>
            <w:shd w:val="clear" w:color="auto" w:fill="CCFFFF"/>
            <w:vAlign w:val="center"/>
          </w:tcPr>
          <w:p w:rsidR="00C11080" w:rsidRPr="00C11080" w:rsidRDefault="00C11080" w:rsidP="00C110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C11080" w:rsidRPr="00C11080" w:rsidRDefault="00C11080" w:rsidP="00C11080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osób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11080" w:rsidRPr="00C11080" w:rsidRDefault="00C11080" w:rsidP="00C11080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osób w</w:t>
            </w:r>
          </w:p>
          <w:p w:rsidR="00C11080" w:rsidRPr="00C11080" w:rsidRDefault="00C11080" w:rsidP="00C11080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rodzinach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11080" w:rsidRPr="00C11080" w:rsidRDefault="00C11080" w:rsidP="00C11080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osób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11080" w:rsidRPr="00C11080" w:rsidRDefault="00C11080" w:rsidP="00C11080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osób w rodzinach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11080" w:rsidRPr="00C11080" w:rsidRDefault="00C11080" w:rsidP="00C11080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osób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11080" w:rsidRPr="00C11080" w:rsidRDefault="00C11080" w:rsidP="00C11080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osób w rodzinach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11080" w:rsidRPr="00C11080" w:rsidRDefault="00C11080" w:rsidP="00C11080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osób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11080" w:rsidRPr="00C11080" w:rsidRDefault="00C11080" w:rsidP="00C11080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osób</w:t>
            </w:r>
          </w:p>
          <w:p w:rsidR="00C11080" w:rsidRPr="00C11080" w:rsidRDefault="00C11080" w:rsidP="00C11080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w rodzinach</w:t>
            </w:r>
          </w:p>
        </w:tc>
      </w:tr>
      <w:tr w:rsidR="00C11080" w:rsidRPr="00C11080" w:rsidTr="005366BD">
        <w:tc>
          <w:tcPr>
            <w:tcW w:w="1279" w:type="dxa"/>
            <w:shd w:val="clear" w:color="auto" w:fill="CCFFFF"/>
            <w:vAlign w:val="center"/>
          </w:tcPr>
          <w:p w:rsidR="00C11080" w:rsidRPr="00C11080" w:rsidRDefault="00C11080" w:rsidP="00C11080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Usługi opiekuńcze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11080" w:rsidRPr="00C11080" w:rsidRDefault="00C11080" w:rsidP="00C11080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11080" w:rsidRPr="00C11080" w:rsidRDefault="00C11080" w:rsidP="00C11080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11080" w:rsidRPr="00C11080" w:rsidRDefault="00C11080" w:rsidP="00C11080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11080" w:rsidRPr="00C11080" w:rsidRDefault="00C11080" w:rsidP="00C11080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11080" w:rsidRPr="00C11080" w:rsidRDefault="00C11080" w:rsidP="00C11080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11080" w:rsidRPr="00C11080" w:rsidRDefault="00C11080" w:rsidP="00C11080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11080" w:rsidRPr="00C11080" w:rsidRDefault="00C11080" w:rsidP="00C11080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11080" w:rsidRPr="00C11080" w:rsidRDefault="00C11080" w:rsidP="00C11080">
            <w:pPr>
              <w:pStyle w:val="Zawartotabeli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57</w:t>
            </w:r>
          </w:p>
        </w:tc>
      </w:tr>
    </w:tbl>
    <w:p w:rsidR="00B32A7D" w:rsidRDefault="00B32A7D" w:rsidP="00C11080">
      <w:pPr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</w:p>
    <w:p w:rsidR="00D6556D" w:rsidRPr="00C11080" w:rsidRDefault="00D6556D" w:rsidP="00C11080">
      <w:pPr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</w:p>
    <w:p w:rsidR="00C11080" w:rsidRPr="00C11080" w:rsidRDefault="00D6556D" w:rsidP="00C1108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Tabela </w:t>
      </w:r>
      <w:r w:rsidR="00245E4E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 xml:space="preserve">: </w:t>
      </w:r>
      <w:r w:rsidR="00C11080" w:rsidRPr="00C11080">
        <w:rPr>
          <w:rFonts w:ascii="Calibri" w:hAnsi="Calibri"/>
          <w:b/>
          <w:bCs/>
          <w:sz w:val="22"/>
          <w:szCs w:val="22"/>
        </w:rPr>
        <w:t>Liczba osób skierowanych przez MOPS do Domów Pomocy Społecznej w latach 2011 – 2014</w:t>
      </w:r>
      <w:r w:rsidR="002C02BC" w:rsidRPr="00C11080">
        <w:rPr>
          <w:rFonts w:asciiTheme="minorHAnsi" w:hAnsiTheme="minorHAnsi"/>
          <w:sz w:val="22"/>
          <w:szCs w:val="22"/>
        </w:rPr>
        <w:tab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1"/>
        <w:gridCol w:w="1457"/>
        <w:gridCol w:w="1339"/>
        <w:gridCol w:w="1296"/>
        <w:gridCol w:w="1333"/>
      </w:tblGrid>
      <w:tr w:rsidR="00C11080" w:rsidRPr="00C11080" w:rsidTr="005366BD">
        <w:tc>
          <w:tcPr>
            <w:tcW w:w="3931" w:type="dxa"/>
            <w:shd w:val="clear" w:color="auto" w:fill="CCFFFF"/>
          </w:tcPr>
          <w:p w:rsidR="00C11080" w:rsidRPr="00C11080" w:rsidRDefault="00C11080" w:rsidP="005366BD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457" w:type="dxa"/>
            <w:shd w:val="clear" w:color="auto" w:fill="CCFFFF"/>
          </w:tcPr>
          <w:p w:rsidR="00C11080" w:rsidRPr="00C11080" w:rsidRDefault="00C11080" w:rsidP="005366BD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339" w:type="dxa"/>
            <w:shd w:val="clear" w:color="auto" w:fill="CCFFFF"/>
          </w:tcPr>
          <w:p w:rsidR="00C11080" w:rsidRPr="00C11080" w:rsidRDefault="00C11080" w:rsidP="005366BD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296" w:type="dxa"/>
            <w:shd w:val="clear" w:color="auto" w:fill="CCFFFF"/>
          </w:tcPr>
          <w:p w:rsidR="00C11080" w:rsidRPr="00C11080" w:rsidRDefault="00C11080" w:rsidP="005366BD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333" w:type="dxa"/>
            <w:shd w:val="clear" w:color="auto" w:fill="CCFFFF"/>
          </w:tcPr>
          <w:p w:rsidR="00C11080" w:rsidRPr="00C11080" w:rsidRDefault="00C11080" w:rsidP="005366BD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2014</w:t>
            </w:r>
          </w:p>
        </w:tc>
      </w:tr>
      <w:tr w:rsidR="00C11080" w:rsidRPr="00C11080" w:rsidTr="005366BD">
        <w:tc>
          <w:tcPr>
            <w:tcW w:w="3931" w:type="dxa"/>
            <w:shd w:val="clear" w:color="auto" w:fill="CCFFFF"/>
          </w:tcPr>
          <w:p w:rsidR="00C11080" w:rsidRPr="00C11080" w:rsidRDefault="00C11080" w:rsidP="005366BD">
            <w:pPr>
              <w:pStyle w:val="Zawartotabeli"/>
              <w:shd w:val="clear" w:color="auto" w:fill="CCFFFF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Liczba osób umieszczonych w DPS</w:t>
            </w:r>
          </w:p>
        </w:tc>
        <w:tc>
          <w:tcPr>
            <w:tcW w:w="1457" w:type="dxa"/>
            <w:shd w:val="clear" w:color="auto" w:fill="auto"/>
          </w:tcPr>
          <w:p w:rsidR="00C11080" w:rsidRPr="00C11080" w:rsidRDefault="00C11080" w:rsidP="005366BD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339" w:type="dxa"/>
            <w:shd w:val="clear" w:color="auto" w:fill="auto"/>
          </w:tcPr>
          <w:p w:rsidR="00C11080" w:rsidRPr="00C11080" w:rsidRDefault="00C11080" w:rsidP="005366BD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296" w:type="dxa"/>
            <w:shd w:val="clear" w:color="auto" w:fill="auto"/>
          </w:tcPr>
          <w:p w:rsidR="00C11080" w:rsidRPr="00C11080" w:rsidRDefault="00C11080" w:rsidP="005366BD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1333" w:type="dxa"/>
            <w:shd w:val="clear" w:color="auto" w:fill="auto"/>
          </w:tcPr>
          <w:p w:rsidR="00C11080" w:rsidRPr="00C11080" w:rsidRDefault="00C11080" w:rsidP="005366BD">
            <w:pPr>
              <w:pStyle w:val="Zawartotabeli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171</w:t>
            </w:r>
          </w:p>
        </w:tc>
      </w:tr>
    </w:tbl>
    <w:p w:rsidR="009D2866" w:rsidRPr="00C11080" w:rsidRDefault="009D2866" w:rsidP="002C02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C11080" w:rsidRPr="00C11080" w:rsidRDefault="00684FB2" w:rsidP="002C02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Nieodłączną formą wsparcia dla środowisk senioralnych jest wsparcie dla organizacji pozarządowych i grup nieformalnych działających w obszarze seniorów na terenie naszego miasta. W ciągu ostatnich lat zauważalny jest wzrost liczby organizacji i innych podmiotów wspierających i aktywizujących te środowiska.</w:t>
      </w:r>
    </w:p>
    <w:p w:rsidR="003F3001" w:rsidRPr="00C11080" w:rsidRDefault="003F3001" w:rsidP="009D2866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ab/>
        <w:t>Na terenie Tomaszowa Mazowieckiego funkcjonuje szereg organizacji, jednostek i podmiotów wspierających osoby starsze, w tym:</w:t>
      </w:r>
    </w:p>
    <w:p w:rsidR="005565F7" w:rsidRDefault="005565F7" w:rsidP="003F3001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Tomaszowska Rada Seniorów</w:t>
      </w:r>
    </w:p>
    <w:p w:rsidR="003F3001" w:rsidRPr="00C11080" w:rsidRDefault="003F3001" w:rsidP="003F3001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Tomaszowski Uniwersytet Trzeciego Wieku,</w:t>
      </w:r>
    </w:p>
    <w:p w:rsidR="003F3001" w:rsidRDefault="003F3001" w:rsidP="003F3001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Polski Związek Emerytów, Rencistów i Inwalidów,</w:t>
      </w:r>
    </w:p>
    <w:p w:rsidR="00C11080" w:rsidRDefault="00C11080" w:rsidP="003F3001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Powiatowe Stowarzyszenie Emerytów, Rencistów i Inwalidów,</w:t>
      </w:r>
    </w:p>
    <w:p w:rsidR="00C11080" w:rsidRDefault="00C11080" w:rsidP="003F3001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Krajowe Stowarzyszenie Seniorów „Pasja”,</w:t>
      </w:r>
    </w:p>
    <w:p w:rsidR="00684FB2" w:rsidRPr="00C11080" w:rsidRDefault="00684FB2" w:rsidP="003F3001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Stowarzyszenie Amatorów Plastyków,</w:t>
      </w:r>
    </w:p>
    <w:p w:rsidR="008C075E" w:rsidRPr="00C11080" w:rsidRDefault="008C075E" w:rsidP="003F3001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Powiatowe Centrum Pomocy Rodzinie,</w:t>
      </w:r>
    </w:p>
    <w:p w:rsidR="003F3001" w:rsidRPr="00C11080" w:rsidRDefault="003F3001" w:rsidP="003F3001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Dom Pomocy Społecznej Nr 1,</w:t>
      </w:r>
    </w:p>
    <w:p w:rsidR="003F3001" w:rsidRPr="00C11080" w:rsidRDefault="003F3001" w:rsidP="003F3001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Dom Pomocy Społecznej Nr 2,</w:t>
      </w:r>
    </w:p>
    <w:p w:rsidR="003F3001" w:rsidRPr="00C11080" w:rsidRDefault="003F3001" w:rsidP="003F3001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Miejski Ośrodek Pomocy Społecznej,</w:t>
      </w:r>
    </w:p>
    <w:p w:rsidR="003F3001" w:rsidRDefault="003F3001" w:rsidP="003F3001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 xml:space="preserve">Klub Seniora </w:t>
      </w:r>
      <w:r w:rsidR="00684FB2">
        <w:rPr>
          <w:rFonts w:asciiTheme="minorHAnsi" w:hAnsiTheme="minorHAnsi"/>
          <w:sz w:val="26"/>
          <w:szCs w:val="26"/>
        </w:rPr>
        <w:t xml:space="preserve">50+ </w:t>
      </w:r>
      <w:r w:rsidRPr="00C11080">
        <w:rPr>
          <w:rFonts w:asciiTheme="minorHAnsi" w:hAnsiTheme="minorHAnsi"/>
          <w:sz w:val="26"/>
          <w:szCs w:val="26"/>
        </w:rPr>
        <w:t>przy Gimnazjum Nr 6</w:t>
      </w:r>
      <w:r w:rsidR="00C11080">
        <w:rPr>
          <w:rFonts w:asciiTheme="minorHAnsi" w:hAnsiTheme="minorHAnsi"/>
          <w:sz w:val="26"/>
          <w:szCs w:val="26"/>
        </w:rPr>
        <w:t>,</w:t>
      </w:r>
    </w:p>
    <w:p w:rsidR="00C11080" w:rsidRDefault="00C11080" w:rsidP="003F3001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Klub Seniora „Słoneczna Jedynka” działający przy Miejskim Ośrodku Pomocy Społecznej</w:t>
      </w:r>
    </w:p>
    <w:p w:rsidR="00C11080" w:rsidRDefault="00C11080" w:rsidP="003F3001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Klub Seniora „Roland”</w:t>
      </w:r>
    </w:p>
    <w:p w:rsidR="00C11080" w:rsidRDefault="00C11080" w:rsidP="003F3001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Klub Seniora „Seniorzy na topie” działający przy Miejskim Centrum Kultury Filii Dzielnicowy Ośrodek Kultury,</w:t>
      </w:r>
    </w:p>
    <w:p w:rsidR="00684FB2" w:rsidRDefault="00684FB2" w:rsidP="00684FB2">
      <w:pPr>
        <w:tabs>
          <w:tab w:val="left" w:pos="6990"/>
        </w:tabs>
        <w:rPr>
          <w:rFonts w:asciiTheme="minorHAnsi" w:hAnsiTheme="minorHAnsi"/>
          <w:b/>
          <w:sz w:val="40"/>
          <w:szCs w:val="40"/>
        </w:rPr>
      </w:pPr>
    </w:p>
    <w:p w:rsidR="00684FB2" w:rsidRPr="00684FB2" w:rsidRDefault="00684FB2" w:rsidP="00684FB2">
      <w:pPr>
        <w:pStyle w:val="Akapitzlist"/>
        <w:numPr>
          <w:ilvl w:val="0"/>
          <w:numId w:val="40"/>
        </w:numPr>
        <w:tabs>
          <w:tab w:val="left" w:pos="6990"/>
        </w:tabs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ANALIZA CELÓW PROGRAMU</w:t>
      </w:r>
    </w:p>
    <w:p w:rsidR="00C11080" w:rsidRDefault="00C11080" w:rsidP="00684FB2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5366BD" w:rsidRPr="00D619F2" w:rsidRDefault="00D619F2" w:rsidP="00D619F2">
      <w:pPr>
        <w:spacing w:line="360" w:lineRule="auto"/>
        <w:ind w:firstLine="708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Ważną rolę samorządu w obszarze seniorów stanowi </w:t>
      </w:r>
      <w:r w:rsidR="00967882" w:rsidRPr="00967882">
        <w:rPr>
          <w:rFonts w:asciiTheme="minorHAnsi" w:hAnsiTheme="minorHAnsi"/>
          <w:b/>
          <w:sz w:val="26"/>
          <w:szCs w:val="26"/>
        </w:rPr>
        <w:t>w</w:t>
      </w:r>
      <w:r w:rsidRPr="00D619F2">
        <w:rPr>
          <w:rFonts w:asciiTheme="minorHAnsi" w:hAnsiTheme="minorHAnsi"/>
          <w:b/>
          <w:sz w:val="26"/>
          <w:szCs w:val="26"/>
        </w:rPr>
        <w:t>sparcie i aktywizacja lokalnych seniorów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D619F2">
        <w:rPr>
          <w:rFonts w:asciiTheme="minorHAnsi" w:hAnsiTheme="minorHAnsi"/>
          <w:sz w:val="26"/>
          <w:szCs w:val="26"/>
        </w:rPr>
        <w:t>poprzez szereg działań</w:t>
      </w:r>
      <w:r>
        <w:rPr>
          <w:rFonts w:asciiTheme="minorHAnsi" w:hAnsiTheme="minorHAnsi"/>
          <w:sz w:val="26"/>
          <w:szCs w:val="26"/>
        </w:rPr>
        <w:t xml:space="preserve"> społecznych, ale także zadań zlecanych organizacjom pozarządowym. </w:t>
      </w:r>
    </w:p>
    <w:p w:rsidR="006301BD" w:rsidRPr="00C11080" w:rsidRDefault="00B62DC6" w:rsidP="005565F7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ab/>
        <w:t xml:space="preserve">W ramach realizacji „Programu współpracy Gminy – Miasto Tomaszów Mazowiecki z organizacjami pozarządowymi oraz podmiotami prowadzącymi działalność pożytku publicznego” ogłaszane są konkursy na realizację zadań związanych ze wspieraniem aktywności osób starszych. </w:t>
      </w:r>
    </w:p>
    <w:p w:rsidR="000A6B1E" w:rsidRDefault="000A6B1E" w:rsidP="00770BEE">
      <w:pPr>
        <w:pStyle w:val="Legenda"/>
        <w:rPr>
          <w:rFonts w:asciiTheme="minorHAnsi" w:hAnsiTheme="minorHAnsi"/>
        </w:rPr>
      </w:pPr>
    </w:p>
    <w:p w:rsidR="00EE6191" w:rsidRDefault="00EE6191" w:rsidP="00EE6191"/>
    <w:p w:rsidR="00EE6191" w:rsidRDefault="00EE6191" w:rsidP="00EE6191"/>
    <w:p w:rsidR="00EE6191" w:rsidRDefault="00EE6191" w:rsidP="00EE6191"/>
    <w:p w:rsidR="00EE6191" w:rsidRPr="00EE6191" w:rsidRDefault="00EE6191" w:rsidP="00EE6191"/>
    <w:p w:rsidR="008C075E" w:rsidRPr="00C11080" w:rsidRDefault="008C075E" w:rsidP="00770BEE">
      <w:pPr>
        <w:pStyle w:val="Legenda"/>
        <w:rPr>
          <w:rFonts w:asciiTheme="minorHAnsi" w:hAnsiTheme="minorHAnsi"/>
        </w:rPr>
      </w:pPr>
      <w:bookmarkStart w:id="12" w:name="_Toc234643362"/>
    </w:p>
    <w:p w:rsidR="00770BEE" w:rsidRPr="00C11080" w:rsidRDefault="00770BEE" w:rsidP="00770BEE">
      <w:pPr>
        <w:pStyle w:val="Legenda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</w:rPr>
        <w:lastRenderedPageBreak/>
        <w:t xml:space="preserve">Wykres </w:t>
      </w:r>
      <w:r w:rsidR="00245E4E">
        <w:rPr>
          <w:rFonts w:asciiTheme="minorHAnsi" w:hAnsiTheme="minorHAnsi"/>
        </w:rPr>
        <w:t>3</w:t>
      </w:r>
      <w:r w:rsidR="005366BD">
        <w:rPr>
          <w:rFonts w:asciiTheme="minorHAnsi" w:hAnsiTheme="minorHAnsi"/>
        </w:rPr>
        <w:t xml:space="preserve">: </w:t>
      </w:r>
      <w:r w:rsidR="00690235" w:rsidRPr="00C11080">
        <w:rPr>
          <w:rFonts w:asciiTheme="minorHAnsi" w:hAnsiTheme="minorHAnsi"/>
        </w:rPr>
        <w:t xml:space="preserve"> Wysokość wsparcia finansowego realizacji </w:t>
      </w:r>
      <w:r w:rsidRPr="00C11080">
        <w:rPr>
          <w:rFonts w:asciiTheme="minorHAnsi" w:hAnsiTheme="minorHAnsi"/>
        </w:rPr>
        <w:t>zadań wspierających aktywność osób starszych</w:t>
      </w:r>
      <w:bookmarkEnd w:id="12"/>
    </w:p>
    <w:p w:rsidR="00601261" w:rsidRDefault="009070C4" w:rsidP="00C94EE4">
      <w:pPr>
        <w:spacing w:line="360" w:lineRule="auto"/>
        <w:jc w:val="both"/>
        <w:rPr>
          <w:rFonts w:asciiTheme="minorHAnsi" w:hAnsiTheme="minorHAnsi"/>
          <w:b/>
          <w:color w:val="993300"/>
          <w:sz w:val="26"/>
          <w:szCs w:val="26"/>
        </w:rPr>
      </w:pPr>
      <w:r w:rsidRPr="009070C4">
        <w:rPr>
          <w:rFonts w:asciiTheme="minorHAnsi" w:hAnsiTheme="minorHAnsi"/>
          <w:b/>
          <w:noProof/>
          <w:color w:val="993300"/>
          <w:sz w:val="26"/>
          <w:szCs w:val="26"/>
        </w:rPr>
        <w:drawing>
          <wp:inline distT="0" distB="0" distL="0" distR="0">
            <wp:extent cx="5760720" cy="3341536"/>
            <wp:effectExtent l="19050" t="0" r="11430" b="0"/>
            <wp:docPr id="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0A6D" w:rsidRDefault="005366BD" w:rsidP="00C94EE4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5366BD">
        <w:rPr>
          <w:rFonts w:asciiTheme="minorHAnsi" w:hAnsiTheme="minorHAnsi"/>
          <w:b/>
          <w:sz w:val="18"/>
          <w:szCs w:val="18"/>
        </w:rPr>
        <w:t>Źródło: Wydział Spraw Społecznych i Promocji Zdrowia Urzędu Miasta w Tomaszowie Mazowieckim</w:t>
      </w:r>
    </w:p>
    <w:p w:rsidR="005366BD" w:rsidRPr="005366BD" w:rsidRDefault="005366BD" w:rsidP="00C94EE4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9070C4" w:rsidRPr="00D6556D" w:rsidRDefault="00D6556D" w:rsidP="00D6556D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Tabela </w:t>
      </w:r>
      <w:r w:rsidR="00245E4E">
        <w:rPr>
          <w:rFonts w:asciiTheme="minorHAnsi" w:hAnsiTheme="minorHAnsi"/>
          <w:b/>
          <w:sz w:val="20"/>
          <w:szCs w:val="20"/>
        </w:rPr>
        <w:t>5</w:t>
      </w:r>
      <w:r>
        <w:rPr>
          <w:rFonts w:asciiTheme="minorHAnsi" w:hAnsiTheme="minorHAnsi"/>
          <w:b/>
          <w:sz w:val="20"/>
          <w:szCs w:val="20"/>
        </w:rPr>
        <w:t xml:space="preserve">: </w:t>
      </w:r>
      <w:r w:rsidR="009070C4" w:rsidRPr="00D6556D">
        <w:rPr>
          <w:rFonts w:asciiTheme="minorHAnsi" w:hAnsiTheme="minorHAnsi"/>
          <w:b/>
          <w:sz w:val="20"/>
          <w:szCs w:val="20"/>
        </w:rPr>
        <w:t>Wartość środków przekazywanych na działania w obszarze seniorów w latach 2010-2015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898"/>
        <w:gridCol w:w="146"/>
        <w:gridCol w:w="1339"/>
        <w:gridCol w:w="1339"/>
        <w:gridCol w:w="1339"/>
        <w:gridCol w:w="1339"/>
        <w:gridCol w:w="1339"/>
        <w:gridCol w:w="1339"/>
      </w:tblGrid>
      <w:tr w:rsidR="009070C4" w:rsidRPr="009070C4" w:rsidTr="009070C4">
        <w:trPr>
          <w:trHeight w:val="4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9070C4" w:rsidRPr="009070C4" w:rsidRDefault="009070C4" w:rsidP="009070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C4" w:rsidRPr="009070C4" w:rsidRDefault="009070C4" w:rsidP="009070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070C4" w:rsidRPr="009070C4" w:rsidRDefault="009070C4" w:rsidP="009070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070C4" w:rsidRPr="009070C4" w:rsidRDefault="009070C4" w:rsidP="009070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070C4" w:rsidRPr="009070C4" w:rsidRDefault="009070C4" w:rsidP="009070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070C4" w:rsidRPr="009070C4" w:rsidRDefault="009070C4" w:rsidP="009070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070C4" w:rsidRPr="009070C4" w:rsidRDefault="009070C4" w:rsidP="009070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9070C4" w:rsidRPr="009070C4" w:rsidRDefault="009070C4" w:rsidP="009070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2015</w:t>
            </w:r>
          </w:p>
        </w:tc>
      </w:tr>
      <w:tr w:rsidR="009070C4" w:rsidRPr="00B32A7D" w:rsidTr="00B32A7D">
        <w:trPr>
          <w:trHeight w:val="1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C4" w:rsidRPr="00B32A7D" w:rsidRDefault="009070C4" w:rsidP="00B32A7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C4" w:rsidRPr="00B32A7D" w:rsidRDefault="009070C4" w:rsidP="009070C4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C4" w:rsidRPr="00B32A7D" w:rsidRDefault="009070C4" w:rsidP="009070C4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C4" w:rsidRPr="00B32A7D" w:rsidRDefault="009070C4" w:rsidP="009070C4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C4" w:rsidRPr="00B32A7D" w:rsidRDefault="009070C4" w:rsidP="009070C4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C4" w:rsidRPr="00B32A7D" w:rsidRDefault="009070C4" w:rsidP="009070C4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C4" w:rsidRPr="00B32A7D" w:rsidRDefault="009070C4" w:rsidP="009070C4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C4" w:rsidRPr="00B32A7D" w:rsidRDefault="009070C4" w:rsidP="009070C4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9070C4" w:rsidRPr="009070C4" w:rsidTr="009070C4">
        <w:trPr>
          <w:trHeight w:val="4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070C4" w:rsidRPr="009070C4" w:rsidRDefault="009070C4" w:rsidP="009070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C4" w:rsidRPr="009070C4" w:rsidRDefault="009070C4" w:rsidP="009070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70C4" w:rsidRPr="009070C4" w:rsidRDefault="009070C4" w:rsidP="009070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56 000,00 zł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70C4" w:rsidRPr="009070C4" w:rsidRDefault="009070C4" w:rsidP="009070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53 550,00 zł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70C4" w:rsidRPr="009070C4" w:rsidRDefault="009070C4" w:rsidP="009070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68 550,00 zł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70C4" w:rsidRPr="009070C4" w:rsidRDefault="009070C4" w:rsidP="009070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73 500,00 zł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70C4" w:rsidRPr="009070C4" w:rsidRDefault="009070C4" w:rsidP="009070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76 900,00 zł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070C4" w:rsidRPr="009070C4" w:rsidRDefault="009070C4" w:rsidP="009070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77 700,00 zł</w:t>
            </w:r>
          </w:p>
        </w:tc>
      </w:tr>
    </w:tbl>
    <w:p w:rsidR="005366BD" w:rsidRDefault="005366BD" w:rsidP="005366BD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5366BD">
        <w:rPr>
          <w:rFonts w:asciiTheme="minorHAnsi" w:hAnsiTheme="minorHAnsi"/>
          <w:b/>
          <w:sz w:val="18"/>
          <w:szCs w:val="18"/>
        </w:rPr>
        <w:t>Źródło: Wydział Spraw Społecznych i Promocji Zdrowia Urzędu Miasta w Tomaszowie Mazowieckim</w:t>
      </w:r>
    </w:p>
    <w:p w:rsidR="009070C4" w:rsidRPr="00C11080" w:rsidRDefault="009070C4" w:rsidP="00C94EE4">
      <w:pPr>
        <w:spacing w:line="360" w:lineRule="auto"/>
        <w:jc w:val="both"/>
        <w:rPr>
          <w:rFonts w:asciiTheme="minorHAnsi" w:hAnsiTheme="minorHAnsi"/>
          <w:b/>
          <w:color w:val="993300"/>
          <w:sz w:val="26"/>
          <w:szCs w:val="26"/>
        </w:rPr>
      </w:pPr>
    </w:p>
    <w:p w:rsidR="00A73CB7" w:rsidRPr="00C11080" w:rsidRDefault="00205E59" w:rsidP="00967882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 xml:space="preserve">Z </w:t>
      </w:r>
      <w:r w:rsidR="009070C4">
        <w:rPr>
          <w:rFonts w:asciiTheme="minorHAnsi" w:hAnsiTheme="minorHAnsi"/>
          <w:sz w:val="26"/>
          <w:szCs w:val="26"/>
        </w:rPr>
        <w:t>powyższych danych</w:t>
      </w:r>
      <w:r w:rsidRPr="00C11080">
        <w:rPr>
          <w:rFonts w:asciiTheme="minorHAnsi" w:hAnsiTheme="minorHAnsi"/>
          <w:sz w:val="26"/>
          <w:szCs w:val="26"/>
        </w:rPr>
        <w:t xml:space="preserve"> wynika, że na przestrzeni </w:t>
      </w:r>
      <w:r w:rsidR="009070C4">
        <w:rPr>
          <w:rFonts w:asciiTheme="minorHAnsi" w:hAnsiTheme="minorHAnsi"/>
          <w:sz w:val="26"/>
          <w:szCs w:val="26"/>
        </w:rPr>
        <w:t>pięciu</w:t>
      </w:r>
      <w:r w:rsidRPr="00C11080">
        <w:rPr>
          <w:rFonts w:asciiTheme="minorHAnsi" w:hAnsiTheme="minorHAnsi"/>
          <w:sz w:val="26"/>
          <w:szCs w:val="26"/>
        </w:rPr>
        <w:t xml:space="preserve"> lat nastąpił wzrost w</w:t>
      </w:r>
      <w:r w:rsidR="003F3001" w:rsidRPr="00C11080">
        <w:rPr>
          <w:rFonts w:asciiTheme="minorHAnsi" w:hAnsiTheme="minorHAnsi"/>
          <w:sz w:val="26"/>
          <w:szCs w:val="26"/>
        </w:rPr>
        <w:t>ysok</w:t>
      </w:r>
      <w:r w:rsidRPr="00C11080">
        <w:rPr>
          <w:rFonts w:asciiTheme="minorHAnsi" w:hAnsiTheme="minorHAnsi"/>
          <w:sz w:val="26"/>
          <w:szCs w:val="26"/>
        </w:rPr>
        <w:t>ości środków przeznaczanych na realizację zadań ws</w:t>
      </w:r>
      <w:r w:rsidR="009070C4">
        <w:rPr>
          <w:rFonts w:asciiTheme="minorHAnsi" w:hAnsiTheme="minorHAnsi"/>
          <w:sz w:val="26"/>
          <w:szCs w:val="26"/>
        </w:rPr>
        <w:t>pierających seniorów, zarówno w </w:t>
      </w:r>
      <w:r w:rsidRPr="00C11080">
        <w:rPr>
          <w:rFonts w:asciiTheme="minorHAnsi" w:hAnsiTheme="minorHAnsi"/>
          <w:sz w:val="26"/>
          <w:szCs w:val="26"/>
        </w:rPr>
        <w:t xml:space="preserve">zakresie ich aktywności edukacyjnej, integracyjnej, jak i sprawności fizycznej. </w:t>
      </w:r>
      <w:r w:rsidR="003F3001" w:rsidRPr="00C11080">
        <w:rPr>
          <w:rFonts w:asciiTheme="minorHAnsi" w:hAnsiTheme="minorHAnsi"/>
          <w:sz w:val="26"/>
          <w:szCs w:val="26"/>
        </w:rPr>
        <w:t xml:space="preserve"> </w:t>
      </w:r>
      <w:r w:rsidR="009070C4">
        <w:rPr>
          <w:rFonts w:asciiTheme="minorHAnsi" w:hAnsiTheme="minorHAnsi"/>
          <w:sz w:val="26"/>
          <w:szCs w:val="26"/>
        </w:rPr>
        <w:t xml:space="preserve">Wzrasta także </w:t>
      </w:r>
      <w:r w:rsidR="00684FB2">
        <w:rPr>
          <w:rFonts w:asciiTheme="minorHAnsi" w:hAnsiTheme="minorHAnsi"/>
          <w:sz w:val="26"/>
          <w:szCs w:val="26"/>
        </w:rPr>
        <w:t>liczba</w:t>
      </w:r>
      <w:r w:rsidR="009070C4">
        <w:rPr>
          <w:rFonts w:asciiTheme="minorHAnsi" w:hAnsiTheme="minorHAnsi"/>
          <w:sz w:val="26"/>
          <w:szCs w:val="26"/>
        </w:rPr>
        <w:t xml:space="preserve"> organizacji zarówno formalnych, jak i nieformalnych zrzeszających seniorów.</w:t>
      </w:r>
      <w:r w:rsidR="00D619F2">
        <w:rPr>
          <w:rFonts w:asciiTheme="minorHAnsi" w:hAnsiTheme="minorHAnsi"/>
          <w:sz w:val="26"/>
          <w:szCs w:val="26"/>
        </w:rPr>
        <w:t xml:space="preserve"> Niezbędnym w tych warunkach jest dążenie do jak największej liczby partnerstw i wspólnych projektów realizowanych przez grupy formalne (stowarzyszenia) i nieformalne (kluby seniora).</w:t>
      </w:r>
    </w:p>
    <w:p w:rsidR="0012510E" w:rsidRPr="00C11080" w:rsidRDefault="0012510E" w:rsidP="00E1387B">
      <w:pPr>
        <w:spacing w:line="360" w:lineRule="auto"/>
        <w:ind w:firstLine="720"/>
        <w:jc w:val="both"/>
        <w:rPr>
          <w:rFonts w:asciiTheme="minorHAnsi" w:hAnsiTheme="minorHAnsi"/>
          <w:sz w:val="26"/>
          <w:szCs w:val="26"/>
        </w:rPr>
      </w:pPr>
    </w:p>
    <w:p w:rsidR="005A6461" w:rsidRPr="00C11080" w:rsidRDefault="0036697F" w:rsidP="005A6461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 xml:space="preserve">Bardzo istotnym elementem integracyjnym jest </w:t>
      </w:r>
      <w:r w:rsidR="006762C0" w:rsidRPr="00C11080">
        <w:rPr>
          <w:rFonts w:asciiTheme="minorHAnsi" w:hAnsiTheme="minorHAnsi"/>
          <w:sz w:val="26"/>
          <w:szCs w:val="26"/>
        </w:rPr>
        <w:t>możliwość prz</w:t>
      </w:r>
      <w:r w:rsidR="008C075E" w:rsidRPr="00C11080">
        <w:rPr>
          <w:rFonts w:asciiTheme="minorHAnsi" w:hAnsiTheme="minorHAnsi"/>
          <w:sz w:val="26"/>
          <w:szCs w:val="26"/>
        </w:rPr>
        <w:t xml:space="preserve">eprowadzenia </w:t>
      </w:r>
      <w:r w:rsidR="004157C5">
        <w:rPr>
          <w:rFonts w:asciiTheme="minorHAnsi" w:hAnsiTheme="minorHAnsi"/>
          <w:sz w:val="26"/>
          <w:szCs w:val="26"/>
        </w:rPr>
        <w:t>działań rekreacyjnych, edukacyjnych i kulturalnych na rzecz seniorów</w:t>
      </w:r>
      <w:r w:rsidR="006762C0" w:rsidRPr="00C11080">
        <w:rPr>
          <w:rFonts w:asciiTheme="minorHAnsi" w:hAnsiTheme="minorHAnsi"/>
          <w:sz w:val="26"/>
          <w:szCs w:val="26"/>
        </w:rPr>
        <w:t xml:space="preserve">. Będzie to </w:t>
      </w:r>
      <w:r w:rsidR="006762C0" w:rsidRPr="00C11080">
        <w:rPr>
          <w:rFonts w:asciiTheme="minorHAnsi" w:hAnsiTheme="minorHAnsi"/>
          <w:sz w:val="26"/>
          <w:szCs w:val="26"/>
        </w:rPr>
        <w:lastRenderedPageBreak/>
        <w:t>forma nawiązania współpracy zarówno w obrębie środowiska, jak również pomiędzy grupami wiekowymi na poziomie lokalnym.</w:t>
      </w:r>
      <w:r w:rsidR="005A6461" w:rsidRPr="00C11080">
        <w:rPr>
          <w:rFonts w:asciiTheme="minorHAnsi" w:hAnsiTheme="minorHAnsi"/>
          <w:sz w:val="26"/>
          <w:szCs w:val="26"/>
        </w:rPr>
        <w:t xml:space="preserve">  </w:t>
      </w:r>
    </w:p>
    <w:p w:rsidR="00E02DA7" w:rsidRPr="00C11080" w:rsidRDefault="00E02DA7" w:rsidP="00E02DA7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Jednocześnie istnieje silna potr</w:t>
      </w:r>
      <w:r w:rsidR="00A06B32" w:rsidRPr="00C11080">
        <w:rPr>
          <w:rFonts w:asciiTheme="minorHAnsi" w:hAnsiTheme="minorHAnsi"/>
          <w:sz w:val="26"/>
          <w:szCs w:val="26"/>
        </w:rPr>
        <w:t xml:space="preserve">zeba rozwoju oferty edukacyjnej, kulturalnej </w:t>
      </w:r>
      <w:r w:rsidR="000503B4">
        <w:rPr>
          <w:rFonts w:asciiTheme="minorHAnsi" w:hAnsiTheme="minorHAnsi"/>
          <w:sz w:val="26"/>
          <w:szCs w:val="26"/>
        </w:rPr>
        <w:t>i </w:t>
      </w:r>
      <w:r w:rsidR="00CF1FC5" w:rsidRPr="00C11080">
        <w:rPr>
          <w:rFonts w:asciiTheme="minorHAnsi" w:hAnsiTheme="minorHAnsi"/>
          <w:sz w:val="26"/>
          <w:szCs w:val="26"/>
        </w:rPr>
        <w:t xml:space="preserve">rozrywkowej dostosowanej do potrzeb seniorów. </w:t>
      </w:r>
      <w:r w:rsidR="001F3A9F" w:rsidRPr="00C11080">
        <w:rPr>
          <w:rFonts w:asciiTheme="minorHAnsi" w:hAnsiTheme="minorHAnsi"/>
          <w:sz w:val="26"/>
          <w:szCs w:val="26"/>
        </w:rPr>
        <w:t xml:space="preserve">Jest to obszar do zagospodarowania przez organizacje pozarządowe i ośrodki kultury, które w ramach realizacji </w:t>
      </w:r>
      <w:r w:rsidR="002A4F6B" w:rsidRPr="00C11080">
        <w:rPr>
          <w:rFonts w:asciiTheme="minorHAnsi" w:hAnsiTheme="minorHAnsi"/>
          <w:sz w:val="26"/>
          <w:szCs w:val="26"/>
        </w:rPr>
        <w:t xml:space="preserve"> </w:t>
      </w:r>
      <w:r w:rsidR="008C075E" w:rsidRPr="00C11080">
        <w:rPr>
          <w:rFonts w:asciiTheme="minorHAnsi" w:hAnsiTheme="minorHAnsi"/>
          <w:sz w:val="26"/>
          <w:szCs w:val="26"/>
        </w:rPr>
        <w:t>swoich zad</w:t>
      </w:r>
      <w:r w:rsidR="001F3A9F" w:rsidRPr="00C11080">
        <w:rPr>
          <w:rFonts w:asciiTheme="minorHAnsi" w:hAnsiTheme="minorHAnsi"/>
          <w:sz w:val="26"/>
          <w:szCs w:val="26"/>
        </w:rPr>
        <w:t>ań</w:t>
      </w:r>
      <w:r w:rsidR="0012510E" w:rsidRPr="00C11080">
        <w:rPr>
          <w:rFonts w:asciiTheme="minorHAnsi" w:hAnsiTheme="minorHAnsi"/>
          <w:sz w:val="26"/>
          <w:szCs w:val="26"/>
        </w:rPr>
        <w:t xml:space="preserve">, przy odpowiedniej ich promocji i poszerzeniu oferty, </w:t>
      </w:r>
      <w:r w:rsidR="008B2BD0" w:rsidRPr="00C11080">
        <w:rPr>
          <w:rFonts w:asciiTheme="minorHAnsi" w:hAnsiTheme="minorHAnsi"/>
          <w:sz w:val="26"/>
          <w:szCs w:val="26"/>
        </w:rPr>
        <w:t>zyska</w:t>
      </w:r>
      <w:r w:rsidR="00D8256F" w:rsidRPr="00C11080">
        <w:rPr>
          <w:rFonts w:asciiTheme="minorHAnsi" w:hAnsiTheme="minorHAnsi"/>
          <w:sz w:val="26"/>
          <w:szCs w:val="26"/>
        </w:rPr>
        <w:t>ją</w:t>
      </w:r>
      <w:r w:rsidR="008B2BD0" w:rsidRPr="00C11080">
        <w:rPr>
          <w:rFonts w:asciiTheme="minorHAnsi" w:hAnsiTheme="minorHAnsi"/>
          <w:sz w:val="26"/>
          <w:szCs w:val="26"/>
        </w:rPr>
        <w:t xml:space="preserve"> szeroką rzeszę odbiorców. </w:t>
      </w:r>
      <w:r w:rsidR="0012510E" w:rsidRPr="00C11080">
        <w:rPr>
          <w:rFonts w:asciiTheme="minorHAnsi" w:hAnsiTheme="minorHAnsi"/>
          <w:sz w:val="26"/>
          <w:szCs w:val="26"/>
        </w:rPr>
        <w:t xml:space="preserve">W ramach </w:t>
      </w:r>
      <w:r w:rsidR="00C555DF" w:rsidRPr="00C11080">
        <w:rPr>
          <w:rFonts w:asciiTheme="minorHAnsi" w:hAnsiTheme="minorHAnsi"/>
          <w:sz w:val="26"/>
          <w:szCs w:val="26"/>
        </w:rPr>
        <w:t>projektów</w:t>
      </w:r>
      <w:r w:rsidR="0012510E" w:rsidRPr="00C11080">
        <w:rPr>
          <w:rFonts w:asciiTheme="minorHAnsi" w:hAnsiTheme="minorHAnsi"/>
          <w:sz w:val="26"/>
          <w:szCs w:val="26"/>
        </w:rPr>
        <w:t xml:space="preserve"> eduk</w:t>
      </w:r>
      <w:r w:rsidR="00C555DF" w:rsidRPr="00C11080">
        <w:rPr>
          <w:rFonts w:asciiTheme="minorHAnsi" w:hAnsiTheme="minorHAnsi"/>
          <w:sz w:val="26"/>
          <w:szCs w:val="26"/>
        </w:rPr>
        <w:t>acyjnych</w:t>
      </w:r>
      <w:r w:rsidR="0012510E" w:rsidRPr="00C11080">
        <w:rPr>
          <w:rFonts w:asciiTheme="minorHAnsi" w:hAnsiTheme="minorHAnsi"/>
          <w:sz w:val="26"/>
          <w:szCs w:val="26"/>
        </w:rPr>
        <w:t xml:space="preserve"> </w:t>
      </w:r>
      <w:r w:rsidR="00C555DF" w:rsidRPr="00C11080">
        <w:rPr>
          <w:rFonts w:asciiTheme="minorHAnsi" w:hAnsiTheme="minorHAnsi"/>
          <w:sz w:val="26"/>
          <w:szCs w:val="26"/>
        </w:rPr>
        <w:t>przeprowadzone będą działania w zakresie in</w:t>
      </w:r>
      <w:r w:rsidR="00A24215" w:rsidRPr="00C11080">
        <w:rPr>
          <w:rFonts w:asciiTheme="minorHAnsi" w:hAnsiTheme="minorHAnsi"/>
          <w:sz w:val="26"/>
          <w:szCs w:val="26"/>
        </w:rPr>
        <w:t xml:space="preserve">tegracji międzypokoleniowej, </w:t>
      </w:r>
      <w:r w:rsidR="00C555DF" w:rsidRPr="00C11080">
        <w:rPr>
          <w:rFonts w:asciiTheme="minorHAnsi" w:hAnsiTheme="minorHAnsi"/>
          <w:sz w:val="26"/>
          <w:szCs w:val="26"/>
        </w:rPr>
        <w:t>w tym</w:t>
      </w:r>
      <w:r w:rsidR="008B7E8F">
        <w:rPr>
          <w:rFonts w:asciiTheme="minorHAnsi" w:hAnsiTheme="minorHAnsi"/>
          <w:sz w:val="26"/>
          <w:szCs w:val="26"/>
        </w:rPr>
        <w:t xml:space="preserve"> </w:t>
      </w:r>
      <w:r w:rsidR="00C555DF" w:rsidRPr="00C11080">
        <w:rPr>
          <w:rFonts w:asciiTheme="minorHAnsi" w:hAnsiTheme="minorHAnsi"/>
          <w:sz w:val="26"/>
          <w:szCs w:val="26"/>
        </w:rPr>
        <w:t>w</w:t>
      </w:r>
      <w:r w:rsidR="008B7E8F">
        <w:rPr>
          <w:rFonts w:asciiTheme="minorHAnsi" w:hAnsiTheme="minorHAnsi"/>
          <w:sz w:val="26"/>
          <w:szCs w:val="26"/>
        </w:rPr>
        <w:t>ymiany doświadczeń i u</w:t>
      </w:r>
      <w:r w:rsidR="00C555DF" w:rsidRPr="00C11080">
        <w:rPr>
          <w:rFonts w:asciiTheme="minorHAnsi" w:hAnsiTheme="minorHAnsi"/>
          <w:sz w:val="26"/>
          <w:szCs w:val="26"/>
        </w:rPr>
        <w:t xml:space="preserve">miejętności </w:t>
      </w:r>
      <w:r w:rsidR="00921E32" w:rsidRPr="00C11080">
        <w:rPr>
          <w:rFonts w:asciiTheme="minorHAnsi" w:hAnsiTheme="minorHAnsi"/>
          <w:sz w:val="26"/>
          <w:szCs w:val="26"/>
        </w:rPr>
        <w:t>pomiędzy młodzieżą (obsługa tel</w:t>
      </w:r>
      <w:r w:rsidR="00D619F2">
        <w:rPr>
          <w:rFonts w:asciiTheme="minorHAnsi" w:hAnsiTheme="minorHAnsi"/>
          <w:sz w:val="26"/>
          <w:szCs w:val="26"/>
        </w:rPr>
        <w:t>efonu komórkowego, komputera) a </w:t>
      </w:r>
      <w:r w:rsidR="00921E32" w:rsidRPr="00C11080">
        <w:rPr>
          <w:rFonts w:asciiTheme="minorHAnsi" w:hAnsiTheme="minorHAnsi"/>
          <w:sz w:val="26"/>
          <w:szCs w:val="26"/>
        </w:rPr>
        <w:t>seniorami. W odniesieniu</w:t>
      </w:r>
      <w:r w:rsidR="008B7E8F">
        <w:rPr>
          <w:rFonts w:asciiTheme="minorHAnsi" w:hAnsiTheme="minorHAnsi"/>
          <w:sz w:val="26"/>
          <w:szCs w:val="26"/>
        </w:rPr>
        <w:t xml:space="preserve"> </w:t>
      </w:r>
      <w:r w:rsidR="00921E32" w:rsidRPr="00C11080">
        <w:rPr>
          <w:rFonts w:asciiTheme="minorHAnsi" w:hAnsiTheme="minorHAnsi"/>
          <w:sz w:val="26"/>
          <w:szCs w:val="26"/>
        </w:rPr>
        <w:t xml:space="preserve">do uczestnictwa osób starszych w </w:t>
      </w:r>
      <w:r w:rsidR="00A24215" w:rsidRPr="00C11080">
        <w:rPr>
          <w:rFonts w:asciiTheme="minorHAnsi" w:hAnsiTheme="minorHAnsi"/>
          <w:sz w:val="26"/>
          <w:szCs w:val="26"/>
        </w:rPr>
        <w:t xml:space="preserve">ofercie </w:t>
      </w:r>
      <w:r w:rsidR="002A4F6B" w:rsidRPr="00C11080">
        <w:rPr>
          <w:rFonts w:asciiTheme="minorHAnsi" w:hAnsiTheme="minorHAnsi"/>
          <w:sz w:val="26"/>
          <w:szCs w:val="26"/>
        </w:rPr>
        <w:t xml:space="preserve"> </w:t>
      </w:r>
      <w:r w:rsidR="00921E32" w:rsidRPr="00C11080">
        <w:rPr>
          <w:rFonts w:asciiTheme="minorHAnsi" w:hAnsiTheme="minorHAnsi"/>
          <w:sz w:val="26"/>
          <w:szCs w:val="26"/>
        </w:rPr>
        <w:t>kulturalno – rozrywkowej miasta zaplanowane zostały następujące projekty:</w:t>
      </w:r>
    </w:p>
    <w:p w:rsidR="00921E32" w:rsidRPr="00C11080" w:rsidRDefault="00921E32" w:rsidP="00921E32">
      <w:pPr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b/>
          <w:sz w:val="26"/>
          <w:szCs w:val="26"/>
        </w:rPr>
        <w:t>„Kawka za złotówkę !”</w:t>
      </w:r>
      <w:r w:rsidRPr="00C11080">
        <w:rPr>
          <w:rFonts w:asciiTheme="minorHAnsi" w:hAnsiTheme="minorHAnsi"/>
          <w:sz w:val="26"/>
          <w:szCs w:val="26"/>
        </w:rPr>
        <w:t xml:space="preserve"> – </w:t>
      </w:r>
      <w:r w:rsidR="001242BC" w:rsidRPr="00C11080">
        <w:rPr>
          <w:rFonts w:asciiTheme="minorHAnsi" w:hAnsiTheme="minorHAnsi"/>
          <w:sz w:val="26"/>
          <w:szCs w:val="26"/>
        </w:rPr>
        <w:t>umożliwienie osobom w wieku senioralnym</w:t>
      </w:r>
      <w:r w:rsidRPr="00C11080">
        <w:rPr>
          <w:rFonts w:asciiTheme="minorHAnsi" w:hAnsiTheme="minorHAnsi"/>
          <w:sz w:val="26"/>
          <w:szCs w:val="26"/>
        </w:rPr>
        <w:t xml:space="preserve"> </w:t>
      </w:r>
      <w:r w:rsidR="001242BC" w:rsidRPr="00C11080">
        <w:rPr>
          <w:rFonts w:asciiTheme="minorHAnsi" w:hAnsiTheme="minorHAnsi"/>
          <w:sz w:val="26"/>
          <w:szCs w:val="26"/>
        </w:rPr>
        <w:t>spędzenia wolnego czasu w kawiarniach na terenie miasta. Seniorzy będą mogli</w:t>
      </w:r>
      <w:r w:rsidRPr="00C11080">
        <w:rPr>
          <w:rFonts w:asciiTheme="minorHAnsi" w:hAnsiTheme="minorHAnsi"/>
          <w:sz w:val="26"/>
          <w:szCs w:val="26"/>
        </w:rPr>
        <w:t xml:space="preserve"> za 1 PLN wypić kawę lub herbatę oraz zjeść ciastko,</w:t>
      </w:r>
    </w:p>
    <w:p w:rsidR="00921E32" w:rsidRDefault="00921E32" w:rsidP="008B7E8F">
      <w:pPr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b/>
          <w:sz w:val="26"/>
          <w:szCs w:val="26"/>
        </w:rPr>
        <w:t>„Kino za złotówkę !”</w:t>
      </w:r>
      <w:r w:rsidRPr="00C11080">
        <w:rPr>
          <w:rFonts w:asciiTheme="minorHAnsi" w:hAnsiTheme="minorHAnsi"/>
          <w:sz w:val="26"/>
          <w:szCs w:val="26"/>
        </w:rPr>
        <w:t xml:space="preserve"> -</w:t>
      </w:r>
      <w:r w:rsidR="001242BC" w:rsidRPr="00C11080">
        <w:rPr>
          <w:rFonts w:asciiTheme="minorHAnsi" w:hAnsiTheme="minorHAnsi"/>
          <w:sz w:val="26"/>
          <w:szCs w:val="26"/>
        </w:rPr>
        <w:t xml:space="preserve"> umożliwienie osobom w wieku senioralnym korzystania z seansów kinowych. Osoby starsze będą mogły korzystać ze zniżek na seanse filmowe.</w:t>
      </w:r>
    </w:p>
    <w:p w:rsidR="00245E4E" w:rsidRDefault="00245E4E" w:rsidP="00245E4E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</w:p>
    <w:p w:rsidR="00E47172" w:rsidRPr="00E47172" w:rsidRDefault="00E47172" w:rsidP="00245E4E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  <w:r w:rsidRPr="00E47172">
        <w:rPr>
          <w:rFonts w:asciiTheme="minorHAnsi" w:hAnsiTheme="minorHAnsi"/>
          <w:sz w:val="26"/>
          <w:szCs w:val="26"/>
        </w:rPr>
        <w:t>Niniejszy progr</w:t>
      </w:r>
      <w:r w:rsidR="00245E4E">
        <w:rPr>
          <w:rFonts w:asciiTheme="minorHAnsi" w:hAnsiTheme="minorHAnsi"/>
          <w:sz w:val="26"/>
          <w:szCs w:val="26"/>
        </w:rPr>
        <w:t xml:space="preserve">am proponuje także wypracowanie założeń do powstania </w:t>
      </w:r>
      <w:r w:rsidR="00EE6191">
        <w:rPr>
          <w:rFonts w:asciiTheme="minorHAnsi" w:hAnsiTheme="minorHAnsi"/>
          <w:b/>
          <w:sz w:val="26"/>
          <w:szCs w:val="26"/>
        </w:rPr>
        <w:t>Karty</w:t>
      </w:r>
      <w:r w:rsidR="00245E4E">
        <w:rPr>
          <w:rFonts w:asciiTheme="minorHAnsi" w:hAnsiTheme="minorHAnsi"/>
          <w:sz w:val="26"/>
          <w:szCs w:val="26"/>
        </w:rPr>
        <w:t>, która oferowałaby ulgi w zakresie kultury i rekreacji z możliwością dalszego rozwoju.</w:t>
      </w:r>
    </w:p>
    <w:p w:rsidR="00967882" w:rsidRDefault="00967882" w:rsidP="004E5E7A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</w:p>
    <w:p w:rsidR="004E5E7A" w:rsidRPr="004E5E7A" w:rsidRDefault="004E5E7A" w:rsidP="004E5E7A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W zakresie </w:t>
      </w:r>
      <w:r w:rsidRPr="004E5E7A">
        <w:rPr>
          <w:rFonts w:asciiTheme="minorHAnsi" w:hAnsiTheme="minorHAnsi"/>
          <w:b/>
          <w:sz w:val="26"/>
          <w:szCs w:val="26"/>
        </w:rPr>
        <w:t>„Poprawy dostępności do informacji o działaniach dla seniorów”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należy zwrócić szczególną uwagę na osoby niezrzeszone w żadnej z organizacji pozarządowych ani w klubach senioralnych. Do nich szczególnie należy skierować działania informujące o instytucjach (organizacjach, klubach czy Tomaszowskiej Radzie Seniorów), które działają na rzecz osób starszych i niejednokrotnie mają kompleksowe i szersze spojrzenie na problemy osób starszych. Pomóc w tym mogą informacje propagujące działalność w/w instytucji oraz prowadzenie portalu internetowego dla seniorów, którzy coraz częściej korzystają z </w:t>
      </w:r>
      <w:r w:rsidR="003228F2">
        <w:rPr>
          <w:rFonts w:asciiTheme="minorHAnsi" w:hAnsiTheme="minorHAnsi"/>
          <w:sz w:val="26"/>
          <w:szCs w:val="26"/>
        </w:rPr>
        <w:t>internetu</w:t>
      </w:r>
      <w:r>
        <w:rPr>
          <w:rFonts w:asciiTheme="minorHAnsi" w:hAnsiTheme="minorHAnsi"/>
          <w:sz w:val="26"/>
          <w:szCs w:val="26"/>
        </w:rPr>
        <w:t xml:space="preserve">. </w:t>
      </w:r>
    </w:p>
    <w:p w:rsidR="00F74F6C" w:rsidRDefault="00F74F6C" w:rsidP="00F74F6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F74F6C" w:rsidRDefault="004E5E7A" w:rsidP="00F74F6C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Bardzo ważnym elementem problematyki senioralnej jest </w:t>
      </w:r>
      <w:r w:rsidR="00B142A5" w:rsidRPr="00B142A5">
        <w:rPr>
          <w:rFonts w:asciiTheme="minorHAnsi" w:hAnsiTheme="minorHAnsi"/>
          <w:b/>
          <w:sz w:val="26"/>
          <w:szCs w:val="26"/>
        </w:rPr>
        <w:t>p</w:t>
      </w:r>
      <w:r w:rsidRPr="00B142A5">
        <w:rPr>
          <w:rFonts w:asciiTheme="minorHAnsi" w:hAnsiTheme="minorHAnsi"/>
          <w:b/>
          <w:sz w:val="26"/>
          <w:szCs w:val="26"/>
        </w:rPr>
        <w:t>oprawa społecznego wizerunku seniorów i przeciwdziałanie dyskryminacji społecznej osób starszych</w:t>
      </w:r>
      <w:r>
        <w:rPr>
          <w:rFonts w:asciiTheme="minorHAnsi" w:hAnsiTheme="minorHAnsi"/>
          <w:sz w:val="26"/>
          <w:szCs w:val="26"/>
        </w:rPr>
        <w:t xml:space="preserve">, </w:t>
      </w:r>
      <w:r w:rsidR="00F74F6C">
        <w:rPr>
          <w:rFonts w:asciiTheme="minorHAnsi" w:hAnsiTheme="minorHAnsi"/>
          <w:sz w:val="26"/>
          <w:szCs w:val="26"/>
        </w:rPr>
        <w:t>dlatego też należy</w:t>
      </w:r>
      <w:r w:rsidR="00F74F6C" w:rsidRPr="008B7E8F">
        <w:rPr>
          <w:rFonts w:asciiTheme="minorHAnsi" w:hAnsiTheme="minorHAnsi"/>
          <w:sz w:val="26"/>
          <w:szCs w:val="26"/>
        </w:rPr>
        <w:t xml:space="preserve"> wyróżnia</w:t>
      </w:r>
      <w:r w:rsidR="00F74F6C">
        <w:rPr>
          <w:rFonts w:asciiTheme="minorHAnsi" w:hAnsiTheme="minorHAnsi"/>
          <w:sz w:val="26"/>
          <w:szCs w:val="26"/>
        </w:rPr>
        <w:t>ć</w:t>
      </w:r>
      <w:r w:rsidR="00F74F6C" w:rsidRPr="008B7E8F">
        <w:rPr>
          <w:rFonts w:asciiTheme="minorHAnsi" w:hAnsiTheme="minorHAnsi"/>
          <w:sz w:val="26"/>
          <w:szCs w:val="26"/>
        </w:rPr>
        <w:t xml:space="preserve"> miejsc</w:t>
      </w:r>
      <w:r w:rsidR="00F74F6C">
        <w:rPr>
          <w:rFonts w:asciiTheme="minorHAnsi" w:hAnsiTheme="minorHAnsi"/>
          <w:sz w:val="26"/>
          <w:szCs w:val="26"/>
        </w:rPr>
        <w:t>a</w:t>
      </w:r>
      <w:r w:rsidR="00F74F6C" w:rsidRPr="008B7E8F">
        <w:rPr>
          <w:rFonts w:asciiTheme="minorHAnsi" w:hAnsiTheme="minorHAnsi"/>
          <w:sz w:val="26"/>
          <w:szCs w:val="26"/>
        </w:rPr>
        <w:t xml:space="preserve"> przystosowan</w:t>
      </w:r>
      <w:r w:rsidR="00F74F6C">
        <w:rPr>
          <w:rFonts w:asciiTheme="minorHAnsi" w:hAnsiTheme="minorHAnsi"/>
          <w:sz w:val="26"/>
          <w:szCs w:val="26"/>
        </w:rPr>
        <w:t>e</w:t>
      </w:r>
      <w:r w:rsidR="00F74F6C" w:rsidRPr="008B7E8F">
        <w:rPr>
          <w:rFonts w:asciiTheme="minorHAnsi" w:hAnsiTheme="minorHAnsi"/>
          <w:sz w:val="26"/>
          <w:szCs w:val="26"/>
        </w:rPr>
        <w:t xml:space="preserve"> do potrzeb seniorów, w których mogą oni czuć się swobodnie; miejsca te zostaną wyróżnione certyfikatem za otwartość dla seniorów, za posiadanie specjalnych zniżek i rabatów oraz oferty </w:t>
      </w:r>
      <w:r w:rsidR="000503B4">
        <w:rPr>
          <w:rFonts w:asciiTheme="minorHAnsi" w:hAnsiTheme="minorHAnsi"/>
          <w:sz w:val="26"/>
          <w:szCs w:val="26"/>
        </w:rPr>
        <w:t>i </w:t>
      </w:r>
      <w:r w:rsidR="00F74F6C" w:rsidRPr="008B7E8F">
        <w:rPr>
          <w:rFonts w:asciiTheme="minorHAnsi" w:hAnsiTheme="minorHAnsi"/>
          <w:sz w:val="26"/>
          <w:szCs w:val="26"/>
        </w:rPr>
        <w:t>produktów dla osób starszych; dodatkowo będą one promowane przez środowiska senioralne</w:t>
      </w:r>
      <w:r w:rsidR="00F74F6C">
        <w:rPr>
          <w:rFonts w:asciiTheme="minorHAnsi" w:hAnsiTheme="minorHAnsi"/>
          <w:sz w:val="26"/>
          <w:szCs w:val="26"/>
        </w:rPr>
        <w:t xml:space="preserve"> – program </w:t>
      </w:r>
      <w:r w:rsidR="00F74F6C" w:rsidRPr="00F74F6C">
        <w:rPr>
          <w:rFonts w:asciiTheme="minorHAnsi" w:hAnsiTheme="minorHAnsi"/>
          <w:b/>
          <w:sz w:val="26"/>
          <w:szCs w:val="26"/>
        </w:rPr>
        <w:t>„Miejsca przyjazne seniorom”</w:t>
      </w:r>
      <w:r w:rsidR="00F74F6C" w:rsidRPr="008B7E8F">
        <w:rPr>
          <w:rFonts w:asciiTheme="minorHAnsi" w:hAnsiTheme="minorHAnsi"/>
          <w:sz w:val="26"/>
          <w:szCs w:val="26"/>
        </w:rPr>
        <w:t>.</w:t>
      </w:r>
    </w:p>
    <w:p w:rsidR="00F74F6C" w:rsidRDefault="00F74F6C" w:rsidP="00F74F6C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 praktyki wynikającej ze współpracy ze środowiskami senioralnymi wynika, że poprawa społecznego wizerunku seniorów jest w znakomitym stopniu realizowana przy współpracy międzypokoleniowej. Dlatego też należy wspierać i inicjować działania zmierzające do integracji środowisk senioralnych i młodych ludzi, a nawet dzieci.</w:t>
      </w:r>
    </w:p>
    <w:p w:rsidR="00B142A5" w:rsidRDefault="00B142A5" w:rsidP="00F74F6C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</w:p>
    <w:p w:rsidR="003730CB" w:rsidRDefault="00F74F6C" w:rsidP="003730CB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  <w:r w:rsidRPr="008B7E8F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W zakresie </w:t>
      </w:r>
      <w:r w:rsidRPr="00F74F6C">
        <w:rPr>
          <w:rFonts w:asciiTheme="minorHAnsi" w:hAnsiTheme="minorHAnsi"/>
          <w:b/>
          <w:sz w:val="26"/>
          <w:szCs w:val="26"/>
        </w:rPr>
        <w:t>poprawy efektywności systemu wsparcia seniorów w miejscu zamieszkania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istotnym elementem działań jest zwiększenie dostępności usług opiekuńczych w domach osób starszych, wymagających pomocy przy codziennych czynnościach, np.: zakupy, pomoc w załatwieniu spraw urzędowych, czy opłaceniu rachunków. </w:t>
      </w:r>
      <w:r w:rsidR="0068114B">
        <w:rPr>
          <w:rFonts w:asciiTheme="minorHAnsi" w:hAnsiTheme="minorHAnsi"/>
          <w:sz w:val="26"/>
          <w:szCs w:val="26"/>
        </w:rPr>
        <w:t>Niestety coraz częściej zdarzają się sytuacje wykorzystywania osób starszych w celach zarobkowych. Policja coraz częściej powiadamia o nowych „metodach” wyłudzania pieniędzy od osób starszych. Dlatego też należy wprowadzić rozwiązania w obszarze poczucia bezpieczeństwa oraz podejmować działania informacyjne mające na celu ograniczenie zjawisk niebezpiecznych w środowisku senioralnym.</w:t>
      </w:r>
      <w:r w:rsidR="003730CB">
        <w:rPr>
          <w:rFonts w:asciiTheme="minorHAnsi" w:hAnsiTheme="minorHAnsi"/>
          <w:sz w:val="26"/>
          <w:szCs w:val="26"/>
        </w:rPr>
        <w:t xml:space="preserve"> Istotnym ze względu na wiek jest również problem nagłych zachorowań i wypadków w grupie seniorów. Dlatego też proponujemy przeprowadzenie kursów pierwszej pomocy </w:t>
      </w:r>
      <w:proofErr w:type="spellStart"/>
      <w:r w:rsidR="003730CB">
        <w:rPr>
          <w:rFonts w:asciiTheme="minorHAnsi" w:hAnsiTheme="minorHAnsi"/>
          <w:sz w:val="26"/>
          <w:szCs w:val="26"/>
        </w:rPr>
        <w:t>przedmedycznej</w:t>
      </w:r>
      <w:proofErr w:type="spellEnd"/>
      <w:r w:rsidR="003730CB">
        <w:rPr>
          <w:rFonts w:asciiTheme="minorHAnsi" w:hAnsiTheme="minorHAnsi"/>
          <w:sz w:val="26"/>
          <w:szCs w:val="26"/>
        </w:rPr>
        <w:t xml:space="preserve"> dla seniorów, tak, aby w każdej sytuacji mogli pomóc drugiemu człowiekowi.</w:t>
      </w:r>
      <w:r w:rsidR="003730CB" w:rsidRPr="003730CB">
        <w:rPr>
          <w:rFonts w:asciiTheme="minorHAnsi" w:hAnsiTheme="minorHAnsi"/>
          <w:sz w:val="26"/>
          <w:szCs w:val="26"/>
        </w:rPr>
        <w:t xml:space="preserve"> </w:t>
      </w:r>
    </w:p>
    <w:p w:rsidR="003730CB" w:rsidRPr="00961123" w:rsidRDefault="003730CB" w:rsidP="00961123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 xml:space="preserve">Istotnym elementem wspierania osób starszych jest finansowanie lub współfinansowanie posiłków w punktach żywieniowych. Działania te realizowane są </w:t>
      </w:r>
      <w:r w:rsidRPr="00C11080">
        <w:rPr>
          <w:rFonts w:asciiTheme="minorHAnsi" w:hAnsiTheme="minorHAnsi"/>
          <w:sz w:val="26"/>
          <w:szCs w:val="26"/>
        </w:rPr>
        <w:lastRenderedPageBreak/>
        <w:t>w ramach wieloletniego programu państwa w zakresie dożywiania</w:t>
      </w:r>
      <w:r w:rsidRPr="004F7188">
        <w:rPr>
          <w:rFonts w:asciiTheme="minorHAnsi" w:hAnsiTheme="minorHAnsi"/>
          <w:sz w:val="26"/>
          <w:szCs w:val="26"/>
        </w:rPr>
        <w:t xml:space="preserve">. Z </w:t>
      </w:r>
      <w:r w:rsidR="004F7188" w:rsidRPr="004F7188">
        <w:rPr>
          <w:rFonts w:asciiTheme="minorHAnsi" w:hAnsiTheme="minorHAnsi"/>
          <w:sz w:val="26"/>
          <w:szCs w:val="26"/>
        </w:rPr>
        <w:t>pełnopłatnych</w:t>
      </w:r>
      <w:r w:rsidRPr="004F7188">
        <w:rPr>
          <w:rFonts w:asciiTheme="minorHAnsi" w:hAnsiTheme="minorHAnsi"/>
          <w:sz w:val="26"/>
          <w:szCs w:val="26"/>
        </w:rPr>
        <w:t xml:space="preserve"> posiłków </w:t>
      </w:r>
      <w:r w:rsidR="004F7188" w:rsidRPr="004F7188">
        <w:rPr>
          <w:rFonts w:asciiTheme="minorHAnsi" w:hAnsiTheme="minorHAnsi"/>
          <w:sz w:val="26"/>
          <w:szCs w:val="26"/>
        </w:rPr>
        <w:t xml:space="preserve">w 2015 roku </w:t>
      </w:r>
      <w:r w:rsidRPr="004F7188">
        <w:rPr>
          <w:rFonts w:asciiTheme="minorHAnsi" w:hAnsiTheme="minorHAnsi"/>
          <w:sz w:val="26"/>
          <w:szCs w:val="26"/>
        </w:rPr>
        <w:t>korzysta</w:t>
      </w:r>
      <w:r w:rsidR="004F7188" w:rsidRPr="004F7188">
        <w:rPr>
          <w:rFonts w:asciiTheme="minorHAnsi" w:hAnsiTheme="minorHAnsi"/>
          <w:sz w:val="26"/>
          <w:szCs w:val="26"/>
        </w:rPr>
        <w:t>ły</w:t>
      </w:r>
      <w:r w:rsidRPr="004F7188">
        <w:rPr>
          <w:rFonts w:asciiTheme="minorHAnsi" w:hAnsiTheme="minorHAnsi"/>
          <w:sz w:val="26"/>
          <w:szCs w:val="26"/>
        </w:rPr>
        <w:t xml:space="preserve"> </w:t>
      </w:r>
      <w:r w:rsidR="004F7188" w:rsidRPr="004F7188">
        <w:rPr>
          <w:rFonts w:asciiTheme="minorHAnsi" w:hAnsiTheme="minorHAnsi"/>
          <w:sz w:val="26"/>
          <w:szCs w:val="26"/>
        </w:rPr>
        <w:t>53</w:t>
      </w:r>
      <w:r w:rsidRPr="004F7188">
        <w:rPr>
          <w:rFonts w:asciiTheme="minorHAnsi" w:hAnsiTheme="minorHAnsi"/>
          <w:sz w:val="26"/>
          <w:szCs w:val="26"/>
        </w:rPr>
        <w:t xml:space="preserve"> os</w:t>
      </w:r>
      <w:r w:rsidR="004F7188" w:rsidRPr="004F7188">
        <w:rPr>
          <w:rFonts w:asciiTheme="minorHAnsi" w:hAnsiTheme="minorHAnsi"/>
          <w:sz w:val="26"/>
          <w:szCs w:val="26"/>
        </w:rPr>
        <w:t>oby w domach pomocy społecznej (DPS nr 1 ul. Polna – 18 osób, ul. Farbiarska – 4 osoby, DPS nr 2 ul. Jana Pawła II – 31 osób)</w:t>
      </w:r>
      <w:r w:rsidRPr="004F7188">
        <w:rPr>
          <w:rFonts w:asciiTheme="minorHAnsi" w:hAnsiTheme="minorHAnsi"/>
          <w:sz w:val="26"/>
          <w:szCs w:val="26"/>
        </w:rPr>
        <w:t>.</w:t>
      </w:r>
      <w:r w:rsidRPr="00D619F2">
        <w:rPr>
          <w:rFonts w:asciiTheme="minorHAnsi" w:hAnsiTheme="minorHAnsi"/>
          <w:color w:val="FF0000"/>
          <w:sz w:val="26"/>
          <w:szCs w:val="26"/>
        </w:rPr>
        <w:t xml:space="preserve"> </w:t>
      </w:r>
      <w:r w:rsidR="00961123">
        <w:rPr>
          <w:rFonts w:asciiTheme="minorHAnsi" w:hAnsiTheme="minorHAnsi"/>
          <w:sz w:val="26"/>
          <w:szCs w:val="26"/>
        </w:rPr>
        <w:t xml:space="preserve">16 osób korzystało natomiast z posiłków w ramach Wieloletniego programu Wspierania Finansowego Gmin </w:t>
      </w:r>
      <w:r w:rsidR="00B636FE">
        <w:rPr>
          <w:rFonts w:asciiTheme="minorHAnsi" w:hAnsiTheme="minorHAnsi"/>
          <w:sz w:val="26"/>
          <w:szCs w:val="26"/>
        </w:rPr>
        <w:t>w zakresie dożywiania „Pomoc Państwa w zakresie dożywiania” na lata 2014-2020.</w:t>
      </w:r>
    </w:p>
    <w:p w:rsidR="003730CB" w:rsidRPr="00C11080" w:rsidRDefault="003730CB" w:rsidP="003730CB">
      <w:pPr>
        <w:spacing w:line="360" w:lineRule="auto"/>
        <w:ind w:firstLine="360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Według informacji pozyskanych podczas konsultacji społecznych zapotrzebowanie na tego typu usługi stale rośnie, co związane jest z procesem starzenia się społeczeństwa lokalnego oraz wzrastającą ilością chorób cywilizacyjnych.</w:t>
      </w:r>
    </w:p>
    <w:p w:rsidR="003730CB" w:rsidRPr="00C11080" w:rsidRDefault="003730CB" w:rsidP="003730C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3730CB" w:rsidRPr="00C11080" w:rsidRDefault="003730CB" w:rsidP="003730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 xml:space="preserve">Mieszkanie jest dobrem szczególnie istotnym dla funkcjonowania zarówno jednostki jak i całej rodziny. Służy zaspokajaniu podstawowych funkcji biologicznych </w:t>
      </w:r>
      <w:r>
        <w:rPr>
          <w:rFonts w:asciiTheme="minorHAnsi" w:hAnsiTheme="minorHAnsi"/>
          <w:sz w:val="26"/>
          <w:szCs w:val="26"/>
        </w:rPr>
        <w:t>i </w:t>
      </w:r>
      <w:r w:rsidRPr="00C11080">
        <w:rPr>
          <w:rFonts w:asciiTheme="minorHAnsi" w:hAnsiTheme="minorHAnsi"/>
          <w:sz w:val="26"/>
          <w:szCs w:val="26"/>
        </w:rPr>
        <w:t xml:space="preserve">jest miejscem regeneracji sił, a zatem - elementarną potrzebą z punktu widzenia każdego człowieka. </w:t>
      </w:r>
    </w:p>
    <w:p w:rsidR="003730CB" w:rsidRDefault="003730CB" w:rsidP="003730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ab/>
        <w:t xml:space="preserve">Utrzymanie lokalu we właściwym stanie technicznym i higieniczno-sanitarnym wymaga nakładów często przekraczających możliwości finansowe, fizyczne </w:t>
      </w:r>
      <w:r>
        <w:rPr>
          <w:rFonts w:asciiTheme="minorHAnsi" w:hAnsiTheme="minorHAnsi"/>
          <w:sz w:val="26"/>
          <w:szCs w:val="26"/>
        </w:rPr>
        <w:t>i </w:t>
      </w:r>
      <w:r w:rsidRPr="00C11080">
        <w:rPr>
          <w:rFonts w:asciiTheme="minorHAnsi" w:hAnsiTheme="minorHAnsi"/>
          <w:sz w:val="26"/>
          <w:szCs w:val="26"/>
        </w:rPr>
        <w:t xml:space="preserve">organizacyjne najemców. Problem ten dotyczy w głównej mierze jednoosobowych gospodarstw domowych, w tym samotnych osób starszych, mieszkających w bardzo złym stanie technicznym. Na skalę problemu wpływa również fakt braku zainteresowania i właściwej opieki ze strony osób najbliższych. Zaniedbanie lokali wpływa ujemnie na stan miejskiej substancji mieszkaniowej. </w:t>
      </w:r>
      <w:r>
        <w:rPr>
          <w:rFonts w:asciiTheme="minorHAnsi" w:hAnsiTheme="minorHAnsi"/>
          <w:sz w:val="26"/>
          <w:szCs w:val="26"/>
        </w:rPr>
        <w:t>Dlatego też wsparcie osób starszych w postacie zasiłków mieszkaniowych jest niezwykle istotnym elementem polityki senioralnej.</w:t>
      </w:r>
      <w:r w:rsidR="00B636FE">
        <w:rPr>
          <w:rFonts w:asciiTheme="minorHAnsi" w:hAnsiTheme="minorHAnsi"/>
          <w:sz w:val="26"/>
          <w:szCs w:val="26"/>
        </w:rPr>
        <w:t xml:space="preserve"> W 2015 roku Miejski Ośrodek Pomocy Społecznej przyznał dodatek mieszkaniowy 297 osobom w wieku emerytalnym.</w:t>
      </w:r>
    </w:p>
    <w:p w:rsidR="004157C5" w:rsidRDefault="004157C5" w:rsidP="003730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</w:p>
    <w:p w:rsidR="004157C5" w:rsidRPr="00C11080" w:rsidRDefault="004157C5" w:rsidP="003730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  <w:sz w:val="20"/>
          <w:szCs w:val="20"/>
        </w:rPr>
      </w:pPr>
      <w:r>
        <w:rPr>
          <w:rFonts w:asciiTheme="minorHAnsi" w:hAnsiTheme="minorHAnsi"/>
          <w:sz w:val="26"/>
          <w:szCs w:val="26"/>
        </w:rPr>
        <w:tab/>
        <w:t xml:space="preserve">Dodatkowym elementem, który poprawi efektywność działań wobec seniorów będzie </w:t>
      </w:r>
      <w:r w:rsidRPr="004157C5">
        <w:rPr>
          <w:rFonts w:asciiTheme="minorHAnsi" w:hAnsiTheme="minorHAnsi"/>
          <w:b/>
          <w:sz w:val="26"/>
          <w:szCs w:val="26"/>
        </w:rPr>
        <w:t>projekt „Koperty życia”</w:t>
      </w:r>
      <w:r>
        <w:rPr>
          <w:rFonts w:asciiTheme="minorHAnsi" w:hAnsiTheme="minorHAnsi"/>
          <w:sz w:val="26"/>
          <w:szCs w:val="26"/>
        </w:rPr>
        <w:t xml:space="preserve"> realizowany na miejscu w domach osób starszych. Poprawi on dostępność do informacji dla służb ratunkowych, szczególnie w stosunku do osób, które są samotne.</w:t>
      </w:r>
      <w:r w:rsidR="00736E0A">
        <w:rPr>
          <w:rFonts w:asciiTheme="minorHAnsi" w:hAnsiTheme="minorHAnsi"/>
          <w:sz w:val="26"/>
          <w:szCs w:val="26"/>
        </w:rPr>
        <w:t xml:space="preserve"> „Koperta życia” zawiera bowiem informacje na temat </w:t>
      </w:r>
      <w:r w:rsidR="00736E0A">
        <w:rPr>
          <w:rFonts w:asciiTheme="minorHAnsi" w:hAnsiTheme="minorHAnsi"/>
          <w:sz w:val="26"/>
          <w:szCs w:val="26"/>
        </w:rPr>
        <w:lastRenderedPageBreak/>
        <w:t xml:space="preserve">przebytych chorób, informacje o lekach, których pacjent nie może przyjmować, a nawet informacje o osobach, które należy powiadomić w nagłym przypadku. Koperta taka jest przechowywana w ustalonym dla wszystkich miejscu dodatkowo oznaczonym naklejką lub magnesem. Projekt „Koperta Życia” poprzedzony zostanie kampanią promocyjną, tak, aby każdy – szczególnie samotny senior mógł być w nią wyposażony. </w:t>
      </w:r>
    </w:p>
    <w:p w:rsidR="00F74F6C" w:rsidRPr="00F74F6C" w:rsidRDefault="00F74F6C" w:rsidP="00F74F6C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</w:p>
    <w:p w:rsidR="00F63045" w:rsidRDefault="004157C5" w:rsidP="00E02DA7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  <w:r w:rsidRPr="001A2D4D">
        <w:rPr>
          <w:rFonts w:asciiTheme="minorHAnsi" w:hAnsiTheme="minorHAnsi"/>
          <w:b/>
          <w:sz w:val="26"/>
          <w:szCs w:val="26"/>
        </w:rPr>
        <w:t xml:space="preserve">Profilaktyka zdrowotna seniorów </w:t>
      </w:r>
      <w:r>
        <w:rPr>
          <w:rFonts w:asciiTheme="minorHAnsi" w:hAnsiTheme="minorHAnsi"/>
          <w:sz w:val="26"/>
          <w:szCs w:val="26"/>
        </w:rPr>
        <w:t xml:space="preserve">powinna być elementem każdego programu senioralnego bez względu na jego zasięg i możliwości. </w:t>
      </w:r>
      <w:r w:rsidR="00F63045" w:rsidRPr="00C11080">
        <w:rPr>
          <w:rFonts w:asciiTheme="minorHAnsi" w:hAnsiTheme="minorHAnsi"/>
          <w:sz w:val="26"/>
          <w:szCs w:val="26"/>
        </w:rPr>
        <w:t>W zakre</w:t>
      </w:r>
      <w:r w:rsidR="00693DD1" w:rsidRPr="00C11080">
        <w:rPr>
          <w:rFonts w:asciiTheme="minorHAnsi" w:hAnsiTheme="minorHAnsi"/>
          <w:sz w:val="26"/>
          <w:szCs w:val="26"/>
        </w:rPr>
        <w:t xml:space="preserve">sie </w:t>
      </w:r>
      <w:r w:rsidRPr="004157C5">
        <w:rPr>
          <w:rFonts w:asciiTheme="minorHAnsi" w:hAnsiTheme="minorHAnsi"/>
          <w:sz w:val="26"/>
          <w:szCs w:val="26"/>
        </w:rPr>
        <w:t>profilaktyki zdrowotnej seniorów</w:t>
      </w:r>
      <w:r w:rsidR="00A24215" w:rsidRPr="004157C5">
        <w:rPr>
          <w:rFonts w:asciiTheme="minorHAnsi" w:hAnsiTheme="minorHAnsi"/>
          <w:sz w:val="26"/>
          <w:szCs w:val="26"/>
        </w:rPr>
        <w:t xml:space="preserve"> stwierdzić należy</w:t>
      </w:r>
      <w:r w:rsidR="00693DD1" w:rsidRPr="004157C5">
        <w:rPr>
          <w:rFonts w:asciiTheme="minorHAnsi" w:hAnsiTheme="minorHAnsi"/>
          <w:sz w:val="26"/>
          <w:szCs w:val="26"/>
        </w:rPr>
        <w:t>,</w:t>
      </w:r>
      <w:r w:rsidR="002A4F6B" w:rsidRPr="004157C5">
        <w:rPr>
          <w:rFonts w:asciiTheme="minorHAnsi" w:hAnsiTheme="minorHAnsi"/>
          <w:sz w:val="26"/>
          <w:szCs w:val="26"/>
        </w:rPr>
        <w:t xml:space="preserve"> </w:t>
      </w:r>
      <w:r w:rsidR="00693DD1" w:rsidRPr="004157C5">
        <w:rPr>
          <w:rFonts w:asciiTheme="minorHAnsi" w:hAnsiTheme="minorHAnsi"/>
          <w:sz w:val="26"/>
          <w:szCs w:val="26"/>
        </w:rPr>
        <w:t xml:space="preserve">że zdecydowanie ograniczona jest </w:t>
      </w:r>
      <w:r w:rsidR="008B7E8F" w:rsidRPr="004157C5">
        <w:rPr>
          <w:rFonts w:asciiTheme="minorHAnsi" w:hAnsiTheme="minorHAnsi"/>
          <w:sz w:val="26"/>
          <w:szCs w:val="26"/>
        </w:rPr>
        <w:t>możliwo</w:t>
      </w:r>
      <w:r w:rsidR="008B7E8F">
        <w:rPr>
          <w:rFonts w:asciiTheme="minorHAnsi" w:hAnsiTheme="minorHAnsi"/>
          <w:sz w:val="26"/>
          <w:szCs w:val="26"/>
        </w:rPr>
        <w:t>ść wpływu Gminy Miasto</w:t>
      </w:r>
      <w:r w:rsidR="00D619F2">
        <w:rPr>
          <w:rFonts w:asciiTheme="minorHAnsi" w:hAnsiTheme="minorHAnsi"/>
          <w:sz w:val="26"/>
          <w:szCs w:val="26"/>
        </w:rPr>
        <w:t xml:space="preserve"> Tomaszów Mazowiecki</w:t>
      </w:r>
      <w:r w:rsidR="008B7E8F">
        <w:rPr>
          <w:rFonts w:asciiTheme="minorHAnsi" w:hAnsiTheme="minorHAnsi"/>
          <w:sz w:val="26"/>
          <w:szCs w:val="26"/>
        </w:rPr>
        <w:t xml:space="preserve"> </w:t>
      </w:r>
      <w:r w:rsidR="0036697F" w:rsidRPr="00C11080">
        <w:rPr>
          <w:rFonts w:asciiTheme="minorHAnsi" w:hAnsiTheme="minorHAnsi"/>
          <w:sz w:val="26"/>
          <w:szCs w:val="26"/>
        </w:rPr>
        <w:t>na kontraktowanie usług przez placówki medyczne. Opieka specjalistyczna prowadzona jest przez niepubliczne zakłady opieki zdrowotnej, czyli</w:t>
      </w:r>
      <w:r w:rsidR="00F27C0C" w:rsidRPr="00C11080">
        <w:rPr>
          <w:rFonts w:asciiTheme="minorHAnsi" w:hAnsiTheme="minorHAnsi"/>
          <w:sz w:val="26"/>
          <w:szCs w:val="26"/>
        </w:rPr>
        <w:t xml:space="preserve"> prywatne firmy</w:t>
      </w:r>
      <w:r w:rsidR="006762C0" w:rsidRPr="00C11080">
        <w:rPr>
          <w:rFonts w:asciiTheme="minorHAnsi" w:hAnsiTheme="minorHAnsi"/>
          <w:sz w:val="26"/>
          <w:szCs w:val="26"/>
        </w:rPr>
        <w:t xml:space="preserve">. </w:t>
      </w:r>
      <w:r w:rsidR="00A24215" w:rsidRPr="00C11080">
        <w:rPr>
          <w:rFonts w:asciiTheme="minorHAnsi" w:hAnsiTheme="minorHAnsi"/>
          <w:sz w:val="26"/>
          <w:szCs w:val="26"/>
        </w:rPr>
        <w:t xml:space="preserve">W niniejszym </w:t>
      </w:r>
      <w:r w:rsidR="005B69DE" w:rsidRPr="00C11080">
        <w:rPr>
          <w:rFonts w:asciiTheme="minorHAnsi" w:hAnsiTheme="minorHAnsi"/>
          <w:sz w:val="26"/>
          <w:szCs w:val="26"/>
        </w:rPr>
        <w:t>programie u</w:t>
      </w:r>
      <w:r w:rsidR="00F74F6C">
        <w:rPr>
          <w:rFonts w:asciiTheme="minorHAnsi" w:hAnsiTheme="minorHAnsi"/>
          <w:sz w:val="26"/>
          <w:szCs w:val="26"/>
        </w:rPr>
        <w:t>jęto potrzeby osób starszych w </w:t>
      </w:r>
      <w:r w:rsidR="005B69DE" w:rsidRPr="00C11080">
        <w:rPr>
          <w:rFonts w:asciiTheme="minorHAnsi" w:hAnsiTheme="minorHAnsi"/>
          <w:sz w:val="26"/>
          <w:szCs w:val="26"/>
        </w:rPr>
        <w:t>zakre</w:t>
      </w:r>
      <w:r w:rsidR="00F27C0C" w:rsidRPr="00C11080">
        <w:rPr>
          <w:rFonts w:asciiTheme="minorHAnsi" w:hAnsiTheme="minorHAnsi"/>
          <w:sz w:val="26"/>
          <w:szCs w:val="26"/>
        </w:rPr>
        <w:t>sie dostępu</w:t>
      </w:r>
      <w:r w:rsidR="002A4F6B" w:rsidRPr="00C11080">
        <w:rPr>
          <w:rFonts w:asciiTheme="minorHAnsi" w:hAnsiTheme="minorHAnsi"/>
          <w:sz w:val="26"/>
          <w:szCs w:val="26"/>
        </w:rPr>
        <w:t xml:space="preserve"> </w:t>
      </w:r>
      <w:r w:rsidR="005B69DE" w:rsidRPr="00C11080">
        <w:rPr>
          <w:rFonts w:asciiTheme="minorHAnsi" w:hAnsiTheme="minorHAnsi"/>
          <w:sz w:val="26"/>
          <w:szCs w:val="26"/>
        </w:rPr>
        <w:t xml:space="preserve">do świadczeń medycznych, </w:t>
      </w:r>
      <w:r w:rsidR="008B7E8F">
        <w:rPr>
          <w:rFonts w:asciiTheme="minorHAnsi" w:hAnsiTheme="minorHAnsi"/>
          <w:sz w:val="26"/>
          <w:szCs w:val="26"/>
        </w:rPr>
        <w:t>nie</w:t>
      </w:r>
      <w:r>
        <w:rPr>
          <w:rFonts w:asciiTheme="minorHAnsi" w:hAnsiTheme="minorHAnsi"/>
          <w:sz w:val="26"/>
          <w:szCs w:val="26"/>
        </w:rPr>
        <w:t xml:space="preserve"> tylko w </w:t>
      </w:r>
      <w:r w:rsidR="005B69DE" w:rsidRPr="00C11080">
        <w:rPr>
          <w:rFonts w:asciiTheme="minorHAnsi" w:hAnsiTheme="minorHAnsi"/>
          <w:sz w:val="26"/>
          <w:szCs w:val="26"/>
        </w:rPr>
        <w:t xml:space="preserve">formie wspierania </w:t>
      </w:r>
      <w:r w:rsidR="008B7E8F">
        <w:rPr>
          <w:rFonts w:asciiTheme="minorHAnsi" w:hAnsiTheme="minorHAnsi"/>
          <w:sz w:val="26"/>
          <w:szCs w:val="26"/>
        </w:rPr>
        <w:t>edukac</w:t>
      </w:r>
      <w:r w:rsidR="00D619F2">
        <w:rPr>
          <w:rFonts w:asciiTheme="minorHAnsi" w:hAnsiTheme="minorHAnsi"/>
          <w:sz w:val="26"/>
          <w:szCs w:val="26"/>
        </w:rPr>
        <w:t>ji prozdrowotnej, ale również w </w:t>
      </w:r>
      <w:r w:rsidR="008B7E8F">
        <w:rPr>
          <w:rFonts w:asciiTheme="minorHAnsi" w:hAnsiTheme="minorHAnsi"/>
          <w:sz w:val="26"/>
          <w:szCs w:val="26"/>
        </w:rPr>
        <w:t>dążeniu do powst</w:t>
      </w:r>
      <w:r w:rsidR="00F74F6C">
        <w:rPr>
          <w:rFonts w:asciiTheme="minorHAnsi" w:hAnsiTheme="minorHAnsi"/>
          <w:sz w:val="26"/>
          <w:szCs w:val="26"/>
        </w:rPr>
        <w:t>ania poradni dla osób starszych, czy realizacji kampanii edukacyjnych skierowanych do samych seniorów, ale i ich rodzin w zakresie praw pacjenta oraz przejawów dyskryminacji wiekowej.</w:t>
      </w:r>
    </w:p>
    <w:p w:rsidR="00944783" w:rsidRDefault="001A2D4D" w:rsidP="00E02DA7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Dlatego też proponujemy wprowadzenie cyklicznych spotkań z zakresu profilaktyki zdrowia dla seniorów. Tematyka zajęć będzie na bieżąco konsultowana ze środowiskami senioralnymi funkcjonującymi na terenie miasta. Z profilaktyką prozdrowotną nierozerwalnie związana jest także aktywność fizyczna. </w:t>
      </w:r>
      <w:r w:rsidR="00944783">
        <w:rPr>
          <w:rFonts w:asciiTheme="minorHAnsi" w:hAnsiTheme="minorHAnsi"/>
          <w:sz w:val="26"/>
          <w:szCs w:val="26"/>
        </w:rPr>
        <w:t>WHO promuje właśnie nową piramidę żywieniową, w której szczególne i podstawowe miejsce zajmuje aktywność ruchowa, która warunkuje zdrowy tryb życia. Wspieranie działań mających na celu poprawę lub utrzymanie sprawności fizycznej seniorów jest więc mocno uzasadnione.</w:t>
      </w:r>
      <w:r w:rsidR="004157C5">
        <w:rPr>
          <w:rFonts w:asciiTheme="minorHAnsi" w:hAnsiTheme="minorHAnsi"/>
          <w:sz w:val="26"/>
          <w:szCs w:val="26"/>
        </w:rPr>
        <w:t xml:space="preserve"> Wprowadzenie ulg dla seniorów w Ośrodku Rehabilitacji Dzieci Niepełnosprawnych jest także jednym z elementów profilaktyki, który w miarę możliwości będzie rozszerzany.</w:t>
      </w:r>
    </w:p>
    <w:p w:rsidR="00944783" w:rsidRDefault="00944783" w:rsidP="00E02DA7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</w:p>
    <w:p w:rsidR="003730CB" w:rsidRDefault="00B142A5" w:rsidP="00E02DA7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  <w:r w:rsidRPr="00B142A5">
        <w:rPr>
          <w:rFonts w:asciiTheme="minorHAnsi" w:hAnsiTheme="minorHAnsi"/>
          <w:b/>
          <w:sz w:val="26"/>
          <w:szCs w:val="26"/>
        </w:rPr>
        <w:lastRenderedPageBreak/>
        <w:t>Przeciwdziałanie wykluczeniu cyfrowemu seniorów</w:t>
      </w:r>
      <w:r w:rsidR="00944783" w:rsidRPr="00B142A5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jest niemal niezbędne we współczesnym świecie, komputerów, telefonów komórkowych i Internetu. Dzięki działaniom wspierającym szkolenia dla seniorów w tym zakresie możemy skutecznie wprowadzić seniorów do tego, często niezrozumiałego i obcego dla nich świata.</w:t>
      </w:r>
    </w:p>
    <w:p w:rsidR="00736E0A" w:rsidRDefault="00736E0A" w:rsidP="00E02DA7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</w:p>
    <w:p w:rsidR="00736E0A" w:rsidRPr="00B142A5" w:rsidRDefault="00736E0A" w:rsidP="00E02DA7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Wszelkie działania realizowane w ramach niniejszego programu powinny być identyfikowalne nie tylko dla grupy docelowej programu, ale dla wszystkich mieszkańców naszego miasta. Dlatego też proponuje się przeprowadzenie </w:t>
      </w:r>
      <w:r w:rsidRPr="00736E0A">
        <w:rPr>
          <w:rFonts w:asciiTheme="minorHAnsi" w:hAnsiTheme="minorHAnsi"/>
          <w:b/>
          <w:sz w:val="26"/>
          <w:szCs w:val="26"/>
        </w:rPr>
        <w:t>konkursu na logo programu na rzecz seniorów</w:t>
      </w:r>
      <w:r>
        <w:rPr>
          <w:rFonts w:asciiTheme="minorHAnsi" w:hAnsiTheme="minorHAnsi"/>
          <w:sz w:val="26"/>
          <w:szCs w:val="26"/>
        </w:rPr>
        <w:t>, które firmowałoby wszelkie przedsięwzięcia z nim związane.</w:t>
      </w:r>
    </w:p>
    <w:p w:rsidR="004E5E7A" w:rsidRDefault="004E5E7A" w:rsidP="00E02DA7">
      <w:pPr>
        <w:spacing w:line="360" w:lineRule="auto"/>
        <w:ind w:firstLine="540"/>
        <w:jc w:val="both"/>
        <w:rPr>
          <w:rFonts w:asciiTheme="minorHAnsi" w:hAnsiTheme="minorHAnsi"/>
          <w:sz w:val="26"/>
          <w:szCs w:val="26"/>
        </w:rPr>
      </w:pPr>
    </w:p>
    <w:p w:rsidR="00FB666C" w:rsidRPr="00C11080" w:rsidRDefault="00473838" w:rsidP="00B142A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6"/>
        </w:rPr>
        <w:sectPr w:rsidR="00FB666C" w:rsidRPr="00C11080" w:rsidSect="00163210"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11080">
        <w:rPr>
          <w:rFonts w:asciiTheme="minorHAnsi" w:hAnsiTheme="minorHAnsi"/>
          <w:sz w:val="26"/>
          <w:szCs w:val="26"/>
        </w:rPr>
        <w:tab/>
      </w:r>
      <w:bookmarkStart w:id="13" w:name="_Toc232307523"/>
    </w:p>
    <w:p w:rsidR="00FB666C" w:rsidRDefault="00323E13" w:rsidP="00323E13">
      <w:pPr>
        <w:pStyle w:val="Nagwek1"/>
        <w:numPr>
          <w:ilvl w:val="0"/>
          <w:numId w:val="40"/>
        </w:numPr>
        <w:rPr>
          <w:rFonts w:asciiTheme="minorHAnsi" w:hAnsiTheme="minorHAnsi" w:cs="Times New Roman"/>
        </w:rPr>
      </w:pPr>
      <w:bookmarkStart w:id="14" w:name="_Toc445800309"/>
      <w:bookmarkStart w:id="15" w:name="_Toc445801777"/>
      <w:bookmarkStart w:id="16" w:name="_Toc446073660"/>
      <w:r>
        <w:rPr>
          <w:rFonts w:asciiTheme="minorHAnsi" w:hAnsiTheme="minorHAnsi" w:cs="Times New Roman"/>
        </w:rPr>
        <w:lastRenderedPageBreak/>
        <w:t>CELE PROGRAMU</w:t>
      </w:r>
      <w:bookmarkEnd w:id="14"/>
      <w:bookmarkEnd w:id="15"/>
      <w:bookmarkEnd w:id="16"/>
    </w:p>
    <w:p w:rsidR="00323E13" w:rsidRPr="00323E13" w:rsidRDefault="00323E13" w:rsidP="00323E13"/>
    <w:tbl>
      <w:tblPr>
        <w:tblW w:w="13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00"/>
        <w:gridCol w:w="2780"/>
        <w:gridCol w:w="2400"/>
        <w:gridCol w:w="2400"/>
        <w:gridCol w:w="2400"/>
      </w:tblGrid>
      <w:tr w:rsidR="000503B4" w:rsidRPr="006D19B4" w:rsidTr="000503B4">
        <w:trPr>
          <w:trHeight w:val="7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B2DE1" w:rsidRPr="006D19B4" w:rsidTr="002B2DE1">
        <w:trPr>
          <w:trHeight w:val="642"/>
        </w:trPr>
        <w:tc>
          <w:tcPr>
            <w:tcW w:w="138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2B2DE1" w:rsidRPr="002B2DE1" w:rsidRDefault="002B2DE1" w:rsidP="000503B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2B2DE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Cel główny: Zwiększenie aktywności seniorów</w:t>
            </w:r>
          </w:p>
        </w:tc>
      </w:tr>
      <w:tr w:rsidR="000503B4" w:rsidRPr="006D19B4" w:rsidTr="002B2DE1">
        <w:trPr>
          <w:trHeight w:val="551"/>
        </w:trPr>
        <w:tc>
          <w:tcPr>
            <w:tcW w:w="138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0503B4" w:rsidRPr="002B2DE1" w:rsidRDefault="000503B4" w:rsidP="000503B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2B2DE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Cel szczegółowy</w:t>
            </w:r>
            <w:r w:rsidR="00323E13" w:rsidRPr="002B2DE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6D19B4" w:rsidRPr="002B2DE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6D19B4" w:rsidRPr="002B2DE1">
              <w:rPr>
                <w:rFonts w:asciiTheme="minorHAnsi" w:hAnsiTheme="minorHAnsi"/>
                <w:color w:val="000000"/>
                <w:sz w:val="28"/>
                <w:szCs w:val="28"/>
              </w:rPr>
              <w:t>Wsparcie i aktywizacja lokalnych seniorów</w:t>
            </w:r>
          </w:p>
        </w:tc>
      </w:tr>
      <w:tr w:rsidR="000503B4" w:rsidRPr="006D19B4" w:rsidTr="000503B4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Działanie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Realizatorzy i Partnerzy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Wskaźnik ewaluacji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Termin realizacji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Oczekiwane efekty</w:t>
            </w:r>
          </w:p>
        </w:tc>
      </w:tr>
      <w:tr w:rsidR="000503B4" w:rsidRPr="006D19B4" w:rsidTr="000503B4">
        <w:trPr>
          <w:trHeight w:val="9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Wspieranie działalności stowarzyszeń i grup nieformalnych zrzeszających seniorów na terenie miasta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Urząd Miasta, MOPS, organizacje pozarządowe, placówki kultury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ilość partnerstw, zadań zleconych i ilość projektów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2016-20</w:t>
            </w:r>
            <w:r w:rsidR="00E47172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współpraca pomiędzy stowarzyszeniami i grupami nieformalnymi</w:t>
            </w:r>
          </w:p>
        </w:tc>
      </w:tr>
      <w:tr w:rsidR="000503B4" w:rsidRPr="006D19B4" w:rsidTr="000503B4">
        <w:trPr>
          <w:trHeight w:val="85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323E13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Projekt „</w:t>
            </w:r>
            <w:r w:rsidR="000503B4"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Kino za złotówkę</w:t>
            </w: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Urząd Miasta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ilość biletów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1 raz na kwartał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aktywizacja osób starszych, integracja społeczna</w:t>
            </w:r>
          </w:p>
        </w:tc>
      </w:tr>
      <w:tr w:rsidR="000503B4" w:rsidRPr="006D19B4" w:rsidTr="000503B4">
        <w:trPr>
          <w:trHeight w:val="855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6D19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Projekt „</w:t>
            </w:r>
            <w:r w:rsidR="000503B4"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Kawka za złotówkę</w:t>
            </w: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Urząd Miasta, przedsiębiorcy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ilość biletów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co miesiąc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aktywizacja osób starszych, integracja społeczna</w:t>
            </w:r>
          </w:p>
        </w:tc>
      </w:tr>
      <w:tr w:rsidR="000503B4" w:rsidRPr="006D19B4" w:rsidTr="000503B4">
        <w:trPr>
          <w:trHeight w:val="87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6D19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Wspieranie działań rekreacyjnych, edukacyjnych i kulturalnych na rzecz seniorów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Urząd Miasta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ilość osób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B4" w:rsidRPr="006D19B4" w:rsidRDefault="006D19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Na bieżąco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aktywizacja osób starszych, integracja społeczna</w:t>
            </w:r>
          </w:p>
        </w:tc>
      </w:tr>
      <w:tr w:rsidR="00E47172" w:rsidRPr="006D19B4" w:rsidTr="000503B4">
        <w:trPr>
          <w:trHeight w:val="87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72" w:rsidRPr="006D19B4" w:rsidRDefault="00E47172" w:rsidP="00EE619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Wypracowanie założeń zmierzających do powstania </w:t>
            </w:r>
            <w:r w:rsidR="00EE6191">
              <w:rPr>
                <w:rFonts w:asciiTheme="minorHAnsi" w:hAnsiTheme="minorHAnsi"/>
                <w:color w:val="000000"/>
                <w:sz w:val="22"/>
                <w:szCs w:val="22"/>
              </w:rPr>
              <w:t>Karty uprawniającej do ulg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72" w:rsidRPr="006D19B4" w:rsidRDefault="00E47172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Urząd Miasta, Rada Seniorów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72" w:rsidRPr="006D19B4" w:rsidRDefault="00E47172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172" w:rsidRPr="006D19B4" w:rsidRDefault="00E47172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72" w:rsidRPr="006D19B4" w:rsidRDefault="00E47172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Aktywizacja osób starszych</w:t>
            </w:r>
          </w:p>
        </w:tc>
      </w:tr>
      <w:tr w:rsidR="000503B4" w:rsidRPr="006D19B4" w:rsidTr="00E47172">
        <w:trPr>
          <w:trHeight w:val="74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B4" w:rsidRDefault="000503B4" w:rsidP="000503B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E47172" w:rsidRDefault="00E47172" w:rsidP="000503B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E47172" w:rsidRDefault="00E47172" w:rsidP="000503B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E47172" w:rsidRDefault="00E47172" w:rsidP="000503B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E47172" w:rsidRDefault="00E47172" w:rsidP="000503B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E47172" w:rsidRPr="006D19B4" w:rsidRDefault="00E47172" w:rsidP="000503B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503B4" w:rsidRPr="006D19B4" w:rsidTr="002B2DE1">
        <w:trPr>
          <w:trHeight w:val="559"/>
        </w:trPr>
        <w:tc>
          <w:tcPr>
            <w:tcW w:w="138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0503B4" w:rsidRPr="002B2DE1" w:rsidRDefault="000503B4" w:rsidP="000503B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2B2DE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lastRenderedPageBreak/>
              <w:t>Cel szczegółowy</w:t>
            </w:r>
            <w:r w:rsidR="006D19B4" w:rsidRPr="002B2DE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 2: </w:t>
            </w:r>
            <w:r w:rsidR="006D19B4" w:rsidRPr="002B2DE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Poprawa dostępności do informacji o działaniach dla seniorów</w:t>
            </w:r>
          </w:p>
        </w:tc>
      </w:tr>
      <w:tr w:rsidR="000503B4" w:rsidRPr="006D19B4" w:rsidTr="000503B4">
        <w:trPr>
          <w:trHeight w:val="171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Propagowanie działalności Rady Seniorów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Urząd Miasta, Tomaszowska Rada Seniorów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ilość informacji na ulotkach, stronach </w:t>
            </w:r>
            <w:proofErr w:type="spellStart"/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inernetowych</w:t>
            </w:r>
            <w:proofErr w:type="spellEnd"/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, w prasie, ilość spraw prowadzonych przez Radę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na bieżąco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dotarcie do jak największej liczby mieszkańców miasta</w:t>
            </w:r>
          </w:p>
        </w:tc>
      </w:tr>
      <w:tr w:rsidR="000503B4" w:rsidRPr="006D19B4" w:rsidTr="000503B4">
        <w:trPr>
          <w:trHeight w:val="144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Prowadzenie strony internetowej senioralnej i działania promocyjne strony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Urząd Miasta, środowiska senioralne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3228F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ilość artykułów umieszczanych na st</w:t>
            </w:r>
            <w:r w:rsidR="003228F2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onie, ilość wejść na stronę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na bieżąco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dostępność do informacji dla mieszkańców i środowisk senioralnych</w:t>
            </w:r>
          </w:p>
        </w:tc>
      </w:tr>
      <w:tr w:rsidR="000503B4" w:rsidRPr="006D19B4" w:rsidTr="004A296A">
        <w:trPr>
          <w:trHeight w:val="104"/>
        </w:trPr>
        <w:tc>
          <w:tcPr>
            <w:tcW w:w="138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96A" w:rsidRPr="006D19B4" w:rsidRDefault="004A296A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503B4" w:rsidRPr="006D19B4" w:rsidTr="002B2DE1">
        <w:trPr>
          <w:trHeight w:val="512"/>
        </w:trPr>
        <w:tc>
          <w:tcPr>
            <w:tcW w:w="138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0503B4" w:rsidRPr="002B2DE1" w:rsidRDefault="000503B4" w:rsidP="000503B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2B2DE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Cel szczegółowy</w:t>
            </w:r>
            <w:r w:rsidR="006D19B4" w:rsidRPr="002B2DE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 3: </w:t>
            </w:r>
            <w:r w:rsidR="006D19B4" w:rsidRPr="002B2DE1">
              <w:rPr>
                <w:rFonts w:asciiTheme="minorHAnsi" w:hAnsiTheme="minorHAnsi"/>
                <w:color w:val="000000"/>
                <w:sz w:val="28"/>
                <w:szCs w:val="28"/>
              </w:rPr>
              <w:t>Poprawa społecznego wizerunku seniorów i przeciwdziałanie dyskryminacji społecznej osób starszych</w:t>
            </w:r>
          </w:p>
        </w:tc>
      </w:tr>
      <w:tr w:rsidR="000503B4" w:rsidRPr="006D19B4" w:rsidTr="000503B4">
        <w:trPr>
          <w:trHeight w:val="1425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Miejsca Przyjazne Seniorom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Urząd Miasta, MOPS, inne instytucje i placówki, organizacje pozarządowe, placówki kultury, grupy nieformalne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ilość miejsc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według potrzeb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promowanie miejsc przyjaznych dla seniorów</w:t>
            </w:r>
          </w:p>
        </w:tc>
      </w:tr>
      <w:tr w:rsidR="000503B4" w:rsidRPr="006D19B4" w:rsidTr="000503B4">
        <w:trPr>
          <w:trHeight w:val="87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Podejmowanie działań międzypokoleniowych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Urząd Miasta, MOPS, organizacje pozarządowe, placówki kultury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ilość działań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na bieżąco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integracja środowisk senioralnych z innymi grupami wiekowymi</w:t>
            </w:r>
          </w:p>
        </w:tc>
      </w:tr>
      <w:tr w:rsidR="00E47172" w:rsidRPr="006D19B4" w:rsidTr="00167A1D">
        <w:trPr>
          <w:trHeight w:val="144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72" w:rsidRPr="006D19B4" w:rsidRDefault="00E47172" w:rsidP="00167A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Wspieranie wolontariatu na rzecz osób starszych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72" w:rsidRPr="006D19B4" w:rsidRDefault="00E47172" w:rsidP="00167A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Urząd Miasta, MOPS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72" w:rsidRPr="006D19B4" w:rsidRDefault="00E47172" w:rsidP="00167A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Liczba wolontariuszy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72" w:rsidRPr="006D19B4" w:rsidRDefault="00E47172" w:rsidP="00167A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 bieżąco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72" w:rsidRPr="006D19B4" w:rsidRDefault="00E47172" w:rsidP="00167A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Integracja środowiska senioralnego</w:t>
            </w:r>
          </w:p>
        </w:tc>
      </w:tr>
      <w:tr w:rsidR="000503B4" w:rsidRPr="006D19B4" w:rsidTr="000503B4">
        <w:trPr>
          <w:trHeight w:val="7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C451F" w:rsidRPr="006D19B4" w:rsidRDefault="004C451F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503B4" w:rsidRPr="006D19B4" w:rsidTr="000503B4">
        <w:trPr>
          <w:trHeight w:val="7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503B4" w:rsidRPr="006D19B4" w:rsidTr="002B2DE1">
        <w:trPr>
          <w:trHeight w:val="599"/>
        </w:trPr>
        <w:tc>
          <w:tcPr>
            <w:tcW w:w="138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0503B4" w:rsidRPr="002B2DE1" w:rsidRDefault="000503B4" w:rsidP="000503B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2B2DE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lastRenderedPageBreak/>
              <w:t>Cel szczegółowy</w:t>
            </w:r>
            <w:r w:rsidR="006D19B4" w:rsidRPr="002B2DE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 4: </w:t>
            </w:r>
            <w:r w:rsidR="006D19B4" w:rsidRPr="002B2DE1">
              <w:rPr>
                <w:rFonts w:asciiTheme="minorHAnsi" w:hAnsiTheme="minorHAnsi"/>
                <w:color w:val="000000"/>
                <w:sz w:val="28"/>
                <w:szCs w:val="28"/>
              </w:rPr>
              <w:t>Poprawa efektywności systemu wsparcia seniorów w miejscu zamieszkania</w:t>
            </w:r>
          </w:p>
        </w:tc>
      </w:tr>
      <w:tr w:rsidR="000503B4" w:rsidRPr="006D19B4" w:rsidTr="004A296A">
        <w:trPr>
          <w:trHeight w:val="9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Zwiększenie dostępności usług opiekuńczych w domach osób starszych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MOPS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ilość realizowanych usług opiekuńczych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na bieżąco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poprawa dostępności usług w domu</w:t>
            </w:r>
          </w:p>
        </w:tc>
      </w:tr>
      <w:tr w:rsidR="000503B4" w:rsidRPr="006D19B4" w:rsidTr="004A296A">
        <w:trPr>
          <w:trHeight w:val="157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Wprowadzenie rozwiązań w obszarze poczucia bezpieczeństwa oraz podejmowanie działań informacyjnych mających na celu ograniczenie zjawisk niebezpiecznych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Urząd Miasta, MOPS, inne instytucje i placówki, organizacje pozarządowe, placówki kultury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ilość prelekcji oraz działań informacyjnych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według potrzeb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zwiększanie świadomości osób starszych w zakresie zagrożeń dnia codziennego</w:t>
            </w:r>
          </w:p>
        </w:tc>
      </w:tr>
      <w:tr w:rsidR="000503B4" w:rsidRPr="006D19B4" w:rsidTr="004A296A">
        <w:trPr>
          <w:trHeight w:val="11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3B4" w:rsidRPr="006D19B4" w:rsidRDefault="006D19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Pomoc społeczna dla seniorów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Urząd Miasta, MOPS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ilość przyznanych zasiłków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na bieżąco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zmniejszenie ryzyka pr</w:t>
            </w:r>
            <w:r w:rsidR="006D19B4">
              <w:rPr>
                <w:rFonts w:asciiTheme="minorHAnsi" w:hAnsiTheme="minorHAnsi"/>
                <w:color w:val="000000"/>
                <w:sz w:val="22"/>
                <w:szCs w:val="22"/>
              </w:rPr>
              <w:t>oblemu skrajnego ubó</w:t>
            </w: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stwa wśród osób starszych</w:t>
            </w:r>
          </w:p>
        </w:tc>
      </w:tr>
      <w:tr w:rsidR="000503B4" w:rsidRPr="006D19B4" w:rsidTr="004A296A">
        <w:trPr>
          <w:trHeight w:val="1155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03B4" w:rsidRPr="006D19B4" w:rsidRDefault="006D19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Projekt „Koperty życia”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Urząd Miasta, MOPS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6D19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ilość </w:t>
            </w:r>
            <w:r w:rsidR="006D19B4">
              <w:rPr>
                <w:rFonts w:asciiTheme="minorHAnsi" w:hAnsiTheme="minorHAnsi"/>
                <w:color w:val="000000"/>
                <w:sz w:val="22"/>
                <w:szCs w:val="22"/>
              </w:rPr>
              <w:t>wydanych kopert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na bieżąco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6D19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Zwiększenie dostępności informacji dla służb ratunkowych</w:t>
            </w:r>
          </w:p>
        </w:tc>
      </w:tr>
      <w:tr w:rsidR="000503B4" w:rsidRPr="006D19B4" w:rsidTr="004A296A">
        <w:trPr>
          <w:trHeight w:val="6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3B4" w:rsidRPr="006D19B4" w:rsidRDefault="000503B4" w:rsidP="000503B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503B4" w:rsidRPr="006D19B4" w:rsidTr="004A296A">
        <w:trPr>
          <w:trHeight w:val="109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96A" w:rsidRPr="006D19B4" w:rsidRDefault="004A296A" w:rsidP="004A296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503B4" w:rsidRPr="006D19B4" w:rsidTr="002B2DE1">
        <w:trPr>
          <w:trHeight w:val="556"/>
        </w:trPr>
        <w:tc>
          <w:tcPr>
            <w:tcW w:w="138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0503B4" w:rsidRPr="002B2DE1" w:rsidRDefault="000503B4" w:rsidP="000503B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2B2DE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Cel szczegółowy</w:t>
            </w:r>
            <w:r w:rsidR="009E2F9C" w:rsidRPr="002B2DE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 5: </w:t>
            </w:r>
            <w:r w:rsidR="009E2F9C" w:rsidRPr="002B2DE1">
              <w:rPr>
                <w:rFonts w:asciiTheme="minorHAnsi" w:hAnsiTheme="minorHAnsi"/>
                <w:color w:val="000000"/>
                <w:sz w:val="28"/>
                <w:szCs w:val="28"/>
              </w:rPr>
              <w:t>Profilaktyka zdrowotna seniorów</w:t>
            </w:r>
          </w:p>
        </w:tc>
      </w:tr>
      <w:tr w:rsidR="000503B4" w:rsidRPr="006D19B4" w:rsidTr="000503B4">
        <w:trPr>
          <w:trHeight w:val="9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Wprowadzenie cyklicznych spotkań z zakresu profilaktyki zdrowia dla seniorów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Urząd Miasta, MOPS, organizacje pozarządowe, inne instytucje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ilość spotkań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według potrzeb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poszerzenie wiedzy seniorów we wskazanym zakresie</w:t>
            </w:r>
          </w:p>
        </w:tc>
      </w:tr>
      <w:tr w:rsidR="000503B4" w:rsidRPr="006D19B4" w:rsidTr="00245E4E">
        <w:trPr>
          <w:trHeight w:val="15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Poprawa lub utrzymanie sprawności fizycznej seniorów poprzez organizację lub wspieranie działań, prelekcji i pokazów z zakresu aktywności fizycznej seniorów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Urząd Miasta, Rada Seniorów, MOPS, organizacje pozarządowe, grupy nieformalne inne instytucje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ilość działań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na bieżąco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utrzymanie zdrowia fizycznego i sprawności fizycznej seniorów</w:t>
            </w:r>
          </w:p>
        </w:tc>
      </w:tr>
      <w:tr w:rsidR="009E2F9C" w:rsidRPr="006D19B4" w:rsidTr="00245E4E">
        <w:trPr>
          <w:trHeight w:val="159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9C" w:rsidRPr="006D19B4" w:rsidRDefault="009E2F9C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Wprowadzenie ulg dla seniorów w Ośrodku Rehabilitacji Dzieci Niepełnosprawnych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9C" w:rsidRPr="006D19B4" w:rsidRDefault="009E2F9C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Urząd Miasta, ORDN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9C" w:rsidRPr="006D19B4" w:rsidRDefault="009E2F9C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Ilość zabiegów, wysokość i ilość ulg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9C" w:rsidRPr="006D19B4" w:rsidRDefault="009E2F9C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 bieżąco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F9C" w:rsidRPr="006D19B4" w:rsidRDefault="009E2F9C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Zwiększenie dostępności do usług rehabilitacyjnych dla seniorów</w:t>
            </w:r>
          </w:p>
        </w:tc>
      </w:tr>
      <w:tr w:rsidR="009E2F9C" w:rsidRPr="006D19B4" w:rsidTr="002B2DE1">
        <w:trPr>
          <w:trHeight w:val="159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9C" w:rsidRDefault="009E2F9C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Podjęcie działań zmierzających do powstania poradni geriatrycznej na terenie miasta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9C" w:rsidRDefault="009E2F9C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Urząd Miasta, Starostwo Powiatowe, inne instytucje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9C" w:rsidRDefault="009E2F9C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Powstanie poradni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9C" w:rsidRDefault="009E2F9C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9C" w:rsidRDefault="009E2F9C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Poprawa dostępności do usług leczniczych dla dorosłych</w:t>
            </w:r>
          </w:p>
        </w:tc>
      </w:tr>
      <w:tr w:rsidR="000503B4" w:rsidRPr="006D19B4" w:rsidTr="002B2DE1">
        <w:trPr>
          <w:trHeight w:val="233"/>
        </w:trPr>
        <w:tc>
          <w:tcPr>
            <w:tcW w:w="138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9C" w:rsidRPr="009E2F9C" w:rsidRDefault="009E2F9C" w:rsidP="004A296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0503B4" w:rsidRPr="006D19B4" w:rsidTr="002B2DE1">
        <w:trPr>
          <w:trHeight w:val="556"/>
        </w:trPr>
        <w:tc>
          <w:tcPr>
            <w:tcW w:w="138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0503B4" w:rsidRPr="002B2DE1" w:rsidRDefault="000503B4" w:rsidP="000503B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2B2DE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Cel szczegółowy</w:t>
            </w:r>
            <w:r w:rsidR="009E2F9C" w:rsidRPr="002B2DE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 6: </w:t>
            </w:r>
            <w:r w:rsidR="009E2F9C" w:rsidRPr="002B2DE1">
              <w:rPr>
                <w:rFonts w:asciiTheme="minorHAnsi" w:hAnsiTheme="minorHAnsi"/>
                <w:color w:val="000000"/>
                <w:sz w:val="28"/>
                <w:szCs w:val="28"/>
              </w:rPr>
              <w:t>Przeciwdziałanie wykluczeniu cyfrowemu seniorów</w:t>
            </w:r>
          </w:p>
        </w:tc>
      </w:tr>
      <w:tr w:rsidR="000503B4" w:rsidRPr="006D19B4" w:rsidTr="009E2F9C">
        <w:trPr>
          <w:trHeight w:val="190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Wspieranie szkoleń z dziedziny obsługi komputerów i poruszania się w Internecie oraz obsługi innych urządzeń (telefonów komórkowych, aparatów cyfrowych, bankomatów, itd.).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Urząd Miasta, Rada Seniorów, MOPS, organizacje pozarządowe, grupy nieformalne inne instytucje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ilość szkoleń i prelekcji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na bieżąco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B4" w:rsidRPr="006D19B4" w:rsidRDefault="000503B4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nabycie umiejętności obsługi nowoczesnych sprzętów</w:t>
            </w:r>
          </w:p>
        </w:tc>
      </w:tr>
      <w:tr w:rsidR="009E2F9C" w:rsidRPr="006D19B4" w:rsidTr="009E2F9C">
        <w:trPr>
          <w:trHeight w:val="190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9C" w:rsidRPr="006D19B4" w:rsidRDefault="009E2F9C" w:rsidP="009E2F9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Konkurs na stworzenie logo programu na rzecz seniorów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9C" w:rsidRPr="006D19B4" w:rsidRDefault="009E2F9C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D19B4">
              <w:rPr>
                <w:rFonts w:asciiTheme="minorHAnsi" w:hAnsiTheme="minorHAnsi"/>
                <w:color w:val="000000"/>
                <w:sz w:val="22"/>
                <w:szCs w:val="22"/>
              </w:rPr>
              <w:t>Urząd Miasta, Rada Seniorów, MOPS, organizacje pozarządowe, grupy nieformalne inne instytucje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9C" w:rsidRPr="006D19B4" w:rsidRDefault="009E2F9C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Stworzenie logo programu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9C" w:rsidRPr="006D19B4" w:rsidRDefault="009E2F9C" w:rsidP="000503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9C" w:rsidRPr="006D19B4" w:rsidRDefault="009E2F9C" w:rsidP="009E2F9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wykorzystanie umiejętności posługiwania się nowymi technologiami</w:t>
            </w:r>
          </w:p>
        </w:tc>
      </w:tr>
    </w:tbl>
    <w:p w:rsidR="00FB666C" w:rsidRPr="00C11080" w:rsidRDefault="00FB666C" w:rsidP="00FB666C">
      <w:pPr>
        <w:rPr>
          <w:rFonts w:asciiTheme="minorHAnsi" w:hAnsiTheme="minorHAnsi"/>
          <w:b/>
        </w:rPr>
      </w:pPr>
    </w:p>
    <w:p w:rsidR="00FB666C" w:rsidRPr="00C11080" w:rsidRDefault="00FB666C" w:rsidP="00FB666C">
      <w:pPr>
        <w:rPr>
          <w:rFonts w:asciiTheme="minorHAnsi" w:hAnsiTheme="minorHAnsi"/>
          <w:b/>
        </w:rPr>
        <w:sectPr w:rsidR="00FB666C" w:rsidRPr="00C11080" w:rsidSect="00FB666C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B666C" w:rsidRPr="00C11080" w:rsidRDefault="00FB666C" w:rsidP="00FB666C">
      <w:pPr>
        <w:pStyle w:val="Nagwek1"/>
        <w:rPr>
          <w:rFonts w:asciiTheme="minorHAnsi" w:hAnsiTheme="minorHAnsi"/>
          <w:kern w:val="0"/>
          <w:szCs w:val="26"/>
        </w:rPr>
      </w:pPr>
    </w:p>
    <w:p w:rsidR="00B748C3" w:rsidRPr="00C11080" w:rsidRDefault="00B748C3" w:rsidP="009E2F9C">
      <w:pPr>
        <w:pStyle w:val="Nagwek1"/>
        <w:numPr>
          <w:ilvl w:val="0"/>
          <w:numId w:val="40"/>
        </w:numPr>
        <w:rPr>
          <w:rFonts w:asciiTheme="minorHAnsi" w:hAnsiTheme="minorHAnsi"/>
        </w:rPr>
      </w:pPr>
      <w:bookmarkStart w:id="17" w:name="_Toc155980812"/>
      <w:bookmarkStart w:id="18" w:name="_Toc156425353"/>
      <w:bookmarkStart w:id="19" w:name="_Toc445800310"/>
      <w:bookmarkStart w:id="20" w:name="_Toc445801778"/>
      <w:bookmarkStart w:id="21" w:name="_Toc446073661"/>
      <w:r w:rsidRPr="00C11080">
        <w:rPr>
          <w:rFonts w:asciiTheme="minorHAnsi" w:hAnsiTheme="minorHAnsi"/>
        </w:rPr>
        <w:t>Źródła finansowania</w:t>
      </w:r>
      <w:bookmarkEnd w:id="13"/>
      <w:bookmarkEnd w:id="17"/>
      <w:bookmarkEnd w:id="18"/>
      <w:bookmarkEnd w:id="19"/>
      <w:bookmarkEnd w:id="20"/>
      <w:bookmarkEnd w:id="21"/>
    </w:p>
    <w:p w:rsidR="00B748C3" w:rsidRPr="00C11080" w:rsidRDefault="00B748C3" w:rsidP="00B748C3">
      <w:pPr>
        <w:jc w:val="center"/>
        <w:rPr>
          <w:rFonts w:asciiTheme="minorHAnsi" w:hAnsiTheme="minorHAnsi" w:cs="Arial"/>
          <w:sz w:val="26"/>
          <w:szCs w:val="26"/>
        </w:rPr>
      </w:pPr>
    </w:p>
    <w:p w:rsidR="00B748C3" w:rsidRPr="00C11080" w:rsidRDefault="00B748C3" w:rsidP="00B748C3">
      <w:pPr>
        <w:rPr>
          <w:rFonts w:asciiTheme="minorHAnsi" w:hAnsiTheme="minorHAnsi" w:cs="Arial"/>
          <w:sz w:val="26"/>
          <w:szCs w:val="26"/>
        </w:rPr>
      </w:pPr>
    </w:p>
    <w:p w:rsidR="009E2F9C" w:rsidRDefault="009E2F9C" w:rsidP="00B748C3">
      <w:pPr>
        <w:spacing w:line="360" w:lineRule="auto"/>
        <w:ind w:firstLine="360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Środki finansowe przewidziane na realizację zadań zawartych w Programie wynoszą </w:t>
      </w:r>
      <w:r w:rsidR="00E47172">
        <w:rPr>
          <w:rFonts w:asciiTheme="minorHAnsi" w:hAnsiTheme="minorHAnsi" w:cs="Arial"/>
          <w:sz w:val="26"/>
          <w:szCs w:val="26"/>
        </w:rPr>
        <w:t>:</w:t>
      </w:r>
    </w:p>
    <w:p w:rsidR="00E47172" w:rsidRDefault="00E47172" w:rsidP="00B748C3">
      <w:pPr>
        <w:spacing w:line="360" w:lineRule="auto"/>
        <w:ind w:firstLine="360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na 2016 rok – 60.000,00 zł</w:t>
      </w:r>
    </w:p>
    <w:p w:rsidR="00E47172" w:rsidRDefault="00E47172" w:rsidP="00B748C3">
      <w:pPr>
        <w:spacing w:line="360" w:lineRule="auto"/>
        <w:ind w:firstLine="360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na 2017 rok – 70.000,00 zł</w:t>
      </w:r>
    </w:p>
    <w:p w:rsidR="009E2F9C" w:rsidRDefault="009E2F9C" w:rsidP="00B748C3">
      <w:pPr>
        <w:spacing w:line="360" w:lineRule="auto"/>
        <w:ind w:firstLine="360"/>
        <w:jc w:val="both"/>
        <w:rPr>
          <w:rFonts w:asciiTheme="minorHAnsi" w:hAnsiTheme="minorHAnsi" w:cs="Arial"/>
          <w:sz w:val="26"/>
          <w:szCs w:val="26"/>
        </w:rPr>
      </w:pPr>
    </w:p>
    <w:p w:rsidR="00B748C3" w:rsidRPr="00C11080" w:rsidRDefault="00B748C3" w:rsidP="00B748C3">
      <w:pPr>
        <w:spacing w:line="360" w:lineRule="auto"/>
        <w:ind w:firstLine="360"/>
        <w:jc w:val="both"/>
        <w:rPr>
          <w:rFonts w:asciiTheme="minorHAnsi" w:hAnsiTheme="minorHAnsi" w:cs="Arial"/>
          <w:sz w:val="26"/>
          <w:szCs w:val="26"/>
        </w:rPr>
      </w:pPr>
      <w:r w:rsidRPr="00C11080">
        <w:rPr>
          <w:rFonts w:asciiTheme="minorHAnsi" w:hAnsiTheme="minorHAnsi" w:cs="Arial"/>
          <w:sz w:val="26"/>
          <w:szCs w:val="26"/>
        </w:rPr>
        <w:t xml:space="preserve">Podstawowe źródła finansowania działań na rzecz realizacji </w:t>
      </w:r>
      <w:r w:rsidR="002A4F6B" w:rsidRPr="00C11080">
        <w:rPr>
          <w:rFonts w:asciiTheme="minorHAnsi" w:hAnsiTheme="minorHAnsi" w:cs="Arial"/>
          <w:sz w:val="26"/>
          <w:szCs w:val="26"/>
        </w:rPr>
        <w:t>Miej</w:t>
      </w:r>
      <w:r w:rsidR="00E36C1D" w:rsidRPr="00C11080">
        <w:rPr>
          <w:rFonts w:asciiTheme="minorHAnsi" w:hAnsiTheme="minorHAnsi" w:cs="Arial"/>
          <w:sz w:val="26"/>
          <w:szCs w:val="26"/>
        </w:rPr>
        <w:t>skiego Programu Senioralnego</w:t>
      </w:r>
      <w:r w:rsidRPr="00C11080">
        <w:rPr>
          <w:rFonts w:asciiTheme="minorHAnsi" w:hAnsiTheme="minorHAnsi" w:cs="Arial"/>
          <w:sz w:val="26"/>
          <w:szCs w:val="26"/>
        </w:rPr>
        <w:t>:</w:t>
      </w:r>
    </w:p>
    <w:p w:rsidR="00B748C3" w:rsidRPr="00C11080" w:rsidRDefault="00B748C3" w:rsidP="00B748C3">
      <w:pPr>
        <w:numPr>
          <w:ilvl w:val="0"/>
          <w:numId w:val="18"/>
        </w:numPr>
        <w:suppressAutoHyphens/>
        <w:spacing w:line="360" w:lineRule="auto"/>
        <w:rPr>
          <w:rFonts w:asciiTheme="minorHAnsi" w:hAnsiTheme="minorHAnsi" w:cs="Arial"/>
          <w:sz w:val="26"/>
          <w:szCs w:val="26"/>
        </w:rPr>
      </w:pPr>
      <w:r w:rsidRPr="00C11080">
        <w:rPr>
          <w:rFonts w:asciiTheme="minorHAnsi" w:hAnsiTheme="minorHAnsi" w:cs="Arial"/>
          <w:sz w:val="26"/>
          <w:szCs w:val="26"/>
        </w:rPr>
        <w:t>środki z budżetu państwa,</w:t>
      </w:r>
    </w:p>
    <w:p w:rsidR="00B748C3" w:rsidRPr="00C11080" w:rsidRDefault="00B748C3" w:rsidP="00B748C3">
      <w:pPr>
        <w:numPr>
          <w:ilvl w:val="0"/>
          <w:numId w:val="18"/>
        </w:numPr>
        <w:suppressAutoHyphens/>
        <w:spacing w:line="360" w:lineRule="auto"/>
        <w:rPr>
          <w:rFonts w:asciiTheme="minorHAnsi" w:hAnsiTheme="minorHAnsi" w:cs="Arial"/>
          <w:sz w:val="26"/>
          <w:szCs w:val="26"/>
        </w:rPr>
      </w:pPr>
      <w:r w:rsidRPr="00C11080">
        <w:rPr>
          <w:rFonts w:asciiTheme="minorHAnsi" w:hAnsiTheme="minorHAnsi" w:cs="Arial"/>
          <w:sz w:val="26"/>
          <w:szCs w:val="26"/>
        </w:rPr>
        <w:t>finanse samorządowe,</w:t>
      </w:r>
    </w:p>
    <w:p w:rsidR="00B748C3" w:rsidRPr="00C11080" w:rsidRDefault="00E47172" w:rsidP="00B748C3">
      <w:pPr>
        <w:numPr>
          <w:ilvl w:val="0"/>
          <w:numId w:val="18"/>
        </w:numPr>
        <w:suppressAutoHyphens/>
        <w:spacing w:line="360" w:lineRule="auto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partnerzy</w:t>
      </w:r>
      <w:r w:rsidR="00B748C3" w:rsidRPr="00C11080">
        <w:rPr>
          <w:rFonts w:asciiTheme="minorHAnsi" w:hAnsiTheme="minorHAnsi" w:cs="Arial"/>
          <w:sz w:val="26"/>
          <w:szCs w:val="26"/>
        </w:rPr>
        <w:t>,</w:t>
      </w:r>
    </w:p>
    <w:p w:rsidR="00B748C3" w:rsidRPr="00C11080" w:rsidRDefault="00B748C3" w:rsidP="00B748C3">
      <w:pPr>
        <w:numPr>
          <w:ilvl w:val="0"/>
          <w:numId w:val="18"/>
        </w:numPr>
        <w:suppressAutoHyphens/>
        <w:spacing w:line="360" w:lineRule="auto"/>
        <w:rPr>
          <w:rFonts w:asciiTheme="minorHAnsi" w:hAnsiTheme="minorHAnsi" w:cs="Arial"/>
          <w:sz w:val="26"/>
          <w:szCs w:val="26"/>
        </w:rPr>
      </w:pPr>
      <w:r w:rsidRPr="00C11080">
        <w:rPr>
          <w:rFonts w:asciiTheme="minorHAnsi" w:hAnsiTheme="minorHAnsi" w:cs="Arial"/>
          <w:sz w:val="26"/>
          <w:szCs w:val="26"/>
        </w:rPr>
        <w:t>udział własny beneficjentów,</w:t>
      </w:r>
    </w:p>
    <w:p w:rsidR="00B748C3" w:rsidRPr="00C11080" w:rsidRDefault="00B748C3" w:rsidP="00B748C3">
      <w:pPr>
        <w:numPr>
          <w:ilvl w:val="0"/>
          <w:numId w:val="18"/>
        </w:numPr>
        <w:suppressAutoHyphens/>
        <w:spacing w:line="360" w:lineRule="auto"/>
        <w:rPr>
          <w:rFonts w:asciiTheme="minorHAnsi" w:hAnsiTheme="minorHAnsi" w:cs="Arial"/>
          <w:sz w:val="26"/>
          <w:szCs w:val="26"/>
        </w:rPr>
      </w:pPr>
      <w:r w:rsidRPr="00C11080">
        <w:rPr>
          <w:rFonts w:asciiTheme="minorHAnsi" w:hAnsiTheme="minorHAnsi" w:cs="Arial"/>
          <w:sz w:val="26"/>
          <w:szCs w:val="26"/>
        </w:rPr>
        <w:t>inne.</w:t>
      </w:r>
    </w:p>
    <w:p w:rsidR="00B748C3" w:rsidRPr="00C11080" w:rsidRDefault="00B748C3" w:rsidP="009E6A5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  <w:b/>
          <w:bCs/>
          <w:sz w:val="30"/>
          <w:szCs w:val="26"/>
        </w:rPr>
      </w:pPr>
    </w:p>
    <w:p w:rsidR="00027CF3" w:rsidRPr="00C11080" w:rsidRDefault="00027CF3" w:rsidP="00B748C3">
      <w:pPr>
        <w:pStyle w:val="Nagwek1"/>
        <w:rPr>
          <w:rFonts w:asciiTheme="minorHAnsi" w:hAnsiTheme="minorHAnsi"/>
          <w:kern w:val="0"/>
          <w:sz w:val="30"/>
        </w:rPr>
      </w:pPr>
      <w:bookmarkStart w:id="22" w:name="_Toc156425360"/>
    </w:p>
    <w:p w:rsidR="00027CF3" w:rsidRPr="00C11080" w:rsidRDefault="00027CF3" w:rsidP="00027CF3">
      <w:pPr>
        <w:rPr>
          <w:rFonts w:asciiTheme="minorHAnsi" w:hAnsiTheme="minorHAnsi"/>
        </w:rPr>
      </w:pPr>
    </w:p>
    <w:p w:rsidR="00027CF3" w:rsidRPr="00C11080" w:rsidRDefault="00027CF3" w:rsidP="00B748C3">
      <w:pPr>
        <w:pStyle w:val="Nagwek1"/>
        <w:rPr>
          <w:rFonts w:asciiTheme="minorHAnsi" w:hAnsiTheme="minorHAnsi"/>
          <w:kern w:val="0"/>
          <w:sz w:val="30"/>
        </w:rPr>
      </w:pPr>
    </w:p>
    <w:p w:rsidR="00027CF3" w:rsidRPr="00C11080" w:rsidRDefault="00027CF3" w:rsidP="00B748C3">
      <w:pPr>
        <w:pStyle w:val="Nagwek1"/>
        <w:rPr>
          <w:rFonts w:asciiTheme="minorHAnsi" w:hAnsiTheme="minorHAnsi"/>
          <w:kern w:val="0"/>
          <w:sz w:val="30"/>
        </w:rPr>
      </w:pPr>
    </w:p>
    <w:p w:rsidR="00027CF3" w:rsidRPr="00C11080" w:rsidRDefault="00027CF3" w:rsidP="00B748C3">
      <w:pPr>
        <w:pStyle w:val="Nagwek1"/>
        <w:rPr>
          <w:rFonts w:asciiTheme="minorHAnsi" w:hAnsiTheme="minorHAnsi"/>
          <w:kern w:val="0"/>
          <w:sz w:val="30"/>
        </w:rPr>
      </w:pPr>
    </w:p>
    <w:p w:rsidR="00027CF3" w:rsidRPr="00C11080" w:rsidRDefault="00027CF3" w:rsidP="00B748C3">
      <w:pPr>
        <w:pStyle w:val="Nagwek1"/>
        <w:rPr>
          <w:rFonts w:asciiTheme="minorHAnsi" w:hAnsiTheme="minorHAnsi"/>
          <w:kern w:val="0"/>
          <w:sz w:val="30"/>
        </w:rPr>
      </w:pPr>
    </w:p>
    <w:p w:rsidR="00027CF3" w:rsidRPr="00C11080" w:rsidRDefault="00027CF3" w:rsidP="00B748C3">
      <w:pPr>
        <w:pStyle w:val="Nagwek1"/>
        <w:rPr>
          <w:rFonts w:asciiTheme="minorHAnsi" w:hAnsiTheme="minorHAnsi"/>
          <w:kern w:val="0"/>
          <w:sz w:val="30"/>
        </w:rPr>
      </w:pPr>
    </w:p>
    <w:p w:rsidR="00027CF3" w:rsidRPr="00C11080" w:rsidRDefault="00027CF3" w:rsidP="00B748C3">
      <w:pPr>
        <w:pStyle w:val="Nagwek1"/>
        <w:rPr>
          <w:rFonts w:asciiTheme="minorHAnsi" w:hAnsiTheme="minorHAnsi"/>
          <w:kern w:val="0"/>
          <w:sz w:val="30"/>
        </w:rPr>
      </w:pPr>
    </w:p>
    <w:p w:rsidR="00027CF3" w:rsidRPr="00C11080" w:rsidRDefault="00027CF3" w:rsidP="00B748C3">
      <w:pPr>
        <w:pStyle w:val="Nagwek1"/>
        <w:rPr>
          <w:rFonts w:asciiTheme="minorHAnsi" w:hAnsiTheme="minorHAnsi"/>
          <w:kern w:val="0"/>
          <w:sz w:val="30"/>
        </w:rPr>
      </w:pPr>
    </w:p>
    <w:p w:rsidR="00027CF3" w:rsidRPr="00C11080" w:rsidRDefault="00027CF3" w:rsidP="00B748C3">
      <w:pPr>
        <w:pStyle w:val="Nagwek1"/>
        <w:rPr>
          <w:rFonts w:asciiTheme="minorHAnsi" w:hAnsiTheme="minorHAnsi"/>
          <w:kern w:val="0"/>
          <w:sz w:val="30"/>
        </w:rPr>
      </w:pPr>
    </w:p>
    <w:p w:rsidR="00DB247D" w:rsidRPr="00C11080" w:rsidRDefault="00027CF3" w:rsidP="009E2F9C">
      <w:pPr>
        <w:pStyle w:val="Nagwek1"/>
        <w:ind w:firstLine="708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kern w:val="0"/>
        </w:rPr>
        <w:br w:type="page"/>
      </w:r>
      <w:bookmarkStart w:id="23" w:name="_Toc232307524"/>
      <w:bookmarkStart w:id="24" w:name="_Toc234895922"/>
    </w:p>
    <w:p w:rsidR="00DB247D" w:rsidRPr="00C11080" w:rsidRDefault="00DB247D" w:rsidP="00DB247D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DB247D" w:rsidRPr="00C11080" w:rsidRDefault="009E2F9C" w:rsidP="009E2F9C">
      <w:pPr>
        <w:pStyle w:val="Nagwek1"/>
        <w:numPr>
          <w:ilvl w:val="0"/>
          <w:numId w:val="40"/>
        </w:numPr>
        <w:rPr>
          <w:rFonts w:asciiTheme="minorHAnsi" w:hAnsiTheme="minorHAnsi"/>
          <w:kern w:val="0"/>
        </w:rPr>
      </w:pPr>
      <w:bookmarkStart w:id="25" w:name="_Toc445800311"/>
      <w:bookmarkStart w:id="26" w:name="_Toc445801779"/>
      <w:bookmarkStart w:id="27" w:name="_Toc446073662"/>
      <w:r>
        <w:rPr>
          <w:rFonts w:asciiTheme="minorHAnsi" w:hAnsiTheme="minorHAnsi"/>
          <w:kern w:val="0"/>
        </w:rPr>
        <w:t>Realizacja i monitorowanie.</w:t>
      </w:r>
      <w:bookmarkEnd w:id="25"/>
      <w:bookmarkEnd w:id="26"/>
      <w:bookmarkEnd w:id="27"/>
    </w:p>
    <w:bookmarkEnd w:id="22"/>
    <w:bookmarkEnd w:id="23"/>
    <w:bookmarkEnd w:id="24"/>
    <w:p w:rsidR="00B748C3" w:rsidRPr="00C11080" w:rsidRDefault="00B748C3" w:rsidP="00B748C3">
      <w:pPr>
        <w:spacing w:line="360" w:lineRule="auto"/>
        <w:rPr>
          <w:rFonts w:asciiTheme="minorHAnsi" w:hAnsiTheme="minorHAnsi"/>
          <w:sz w:val="26"/>
          <w:szCs w:val="26"/>
        </w:rPr>
      </w:pPr>
    </w:p>
    <w:p w:rsidR="00B748C3" w:rsidRDefault="00B748C3" w:rsidP="00B748C3">
      <w:pPr>
        <w:spacing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C11080">
        <w:rPr>
          <w:rFonts w:asciiTheme="minorHAnsi" w:hAnsiTheme="minorHAnsi"/>
          <w:sz w:val="26"/>
          <w:szCs w:val="26"/>
        </w:rPr>
        <w:t>Zapisy zawarte w niniejszym dokumencie będą realizowane w założonych kierunkach w miarę posiadanych w samorządzie i pozyskanych z zewnątrz środków finansowych.</w:t>
      </w:r>
      <w:r w:rsidR="00027CF3" w:rsidRPr="00C11080">
        <w:rPr>
          <w:rFonts w:asciiTheme="minorHAnsi" w:hAnsiTheme="minorHAnsi"/>
          <w:sz w:val="26"/>
          <w:szCs w:val="26"/>
        </w:rPr>
        <w:t xml:space="preserve"> Nadzór na</w:t>
      </w:r>
      <w:r w:rsidR="00584B9C" w:rsidRPr="00C11080">
        <w:rPr>
          <w:rFonts w:asciiTheme="minorHAnsi" w:hAnsiTheme="minorHAnsi"/>
          <w:sz w:val="26"/>
          <w:szCs w:val="26"/>
        </w:rPr>
        <w:t>d</w:t>
      </w:r>
      <w:r w:rsidR="00027CF3" w:rsidRPr="00C11080">
        <w:rPr>
          <w:rFonts w:asciiTheme="minorHAnsi" w:hAnsiTheme="minorHAnsi"/>
          <w:sz w:val="26"/>
          <w:szCs w:val="26"/>
        </w:rPr>
        <w:t xml:space="preserve"> wykonaniem Programu prowadzony będzie przez Wydział </w:t>
      </w:r>
      <w:r w:rsidR="009E2F9C">
        <w:rPr>
          <w:rFonts w:asciiTheme="minorHAnsi" w:hAnsiTheme="minorHAnsi"/>
          <w:sz w:val="26"/>
          <w:szCs w:val="26"/>
        </w:rPr>
        <w:t>Spraw</w:t>
      </w:r>
      <w:r w:rsidR="00027CF3" w:rsidRPr="00C11080">
        <w:rPr>
          <w:rFonts w:asciiTheme="minorHAnsi" w:hAnsiTheme="minorHAnsi"/>
          <w:sz w:val="26"/>
          <w:szCs w:val="26"/>
        </w:rPr>
        <w:t xml:space="preserve"> Społeczn</w:t>
      </w:r>
      <w:r w:rsidR="009E2F9C">
        <w:rPr>
          <w:rFonts w:asciiTheme="minorHAnsi" w:hAnsiTheme="minorHAnsi"/>
          <w:sz w:val="26"/>
          <w:szCs w:val="26"/>
        </w:rPr>
        <w:t>ych i Promocji Zdrowia</w:t>
      </w:r>
      <w:r w:rsidR="00027CF3" w:rsidRPr="00C11080">
        <w:rPr>
          <w:rFonts w:asciiTheme="minorHAnsi" w:hAnsiTheme="minorHAnsi"/>
          <w:sz w:val="26"/>
          <w:szCs w:val="26"/>
        </w:rPr>
        <w:t xml:space="preserve"> we współpracy z Miejskim Ośrodkiem Pomocy Społecznej, zainteresowanymi organizacjami pozarządo</w:t>
      </w:r>
      <w:r w:rsidR="00584B9C" w:rsidRPr="00C11080">
        <w:rPr>
          <w:rFonts w:asciiTheme="minorHAnsi" w:hAnsiTheme="minorHAnsi"/>
          <w:sz w:val="26"/>
          <w:szCs w:val="26"/>
        </w:rPr>
        <w:t>wymi oraz jednostkami organizacyjnymi</w:t>
      </w:r>
      <w:r w:rsidR="00027CF3" w:rsidRPr="00C11080">
        <w:rPr>
          <w:rFonts w:asciiTheme="minorHAnsi" w:hAnsiTheme="minorHAnsi"/>
          <w:sz w:val="26"/>
          <w:szCs w:val="26"/>
        </w:rPr>
        <w:t xml:space="preserve"> bezpośrednio związanymi z problemami osób starszych.</w:t>
      </w:r>
    </w:p>
    <w:p w:rsidR="00E47172" w:rsidRPr="00C11080" w:rsidRDefault="00E47172" w:rsidP="00B748C3">
      <w:pPr>
        <w:spacing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Monitoring poszczególnych działań odbywać się będzie na bieżąco.</w:t>
      </w:r>
    </w:p>
    <w:p w:rsidR="002A4F6B" w:rsidRPr="00C11080" w:rsidRDefault="009E2F9C" w:rsidP="002A4F6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Sprawozdanie z realizacji programu przedkładane będzie Radzie Miejskiej Tomaszowa Mazowieckiego d</w:t>
      </w:r>
      <w:r w:rsidR="002B2DE1">
        <w:rPr>
          <w:rFonts w:asciiTheme="minorHAnsi" w:hAnsiTheme="minorHAnsi"/>
          <w:sz w:val="26"/>
          <w:szCs w:val="26"/>
        </w:rPr>
        <w:t>o końca marca każdego roku.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2A4F6B" w:rsidRPr="00C11080" w:rsidRDefault="002A4F6B" w:rsidP="002A4F6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A4F6B" w:rsidRPr="00C11080" w:rsidRDefault="002A4F6B" w:rsidP="002A4F6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A4F6B" w:rsidRPr="00C11080" w:rsidRDefault="002A4F6B" w:rsidP="002A4F6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A4F6B" w:rsidRPr="00C11080" w:rsidRDefault="002A4F6B" w:rsidP="002A4F6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A4F6B" w:rsidRPr="00C11080" w:rsidRDefault="002A4F6B" w:rsidP="002A4F6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A4F6B" w:rsidRPr="00C11080" w:rsidRDefault="002A4F6B" w:rsidP="002A4F6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A4F6B" w:rsidRPr="00C11080" w:rsidRDefault="002A4F6B" w:rsidP="002A4F6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FA1549" w:rsidRPr="00C11080" w:rsidRDefault="00FA1549" w:rsidP="00C40EE5">
      <w:pPr>
        <w:pStyle w:val="Nagwek1"/>
        <w:ind w:left="360" w:hanging="360"/>
        <w:rPr>
          <w:rFonts w:asciiTheme="minorHAnsi" w:hAnsiTheme="minorHAnsi"/>
          <w:sz w:val="28"/>
          <w:szCs w:val="28"/>
        </w:rPr>
      </w:pPr>
    </w:p>
    <w:p w:rsidR="00D6556D" w:rsidRDefault="00D6556D" w:rsidP="00C40EE5">
      <w:pPr>
        <w:pStyle w:val="Nagwek1"/>
        <w:ind w:left="360" w:hanging="360"/>
        <w:rPr>
          <w:rFonts w:asciiTheme="minorHAnsi" w:hAnsiTheme="minorHAnsi"/>
          <w:sz w:val="28"/>
          <w:szCs w:val="28"/>
        </w:rPr>
      </w:pPr>
      <w:bookmarkStart w:id="28" w:name="_Toc445800312"/>
    </w:p>
    <w:p w:rsidR="00D6556D" w:rsidRDefault="00D6556D" w:rsidP="00C40EE5">
      <w:pPr>
        <w:pStyle w:val="Nagwek1"/>
        <w:ind w:left="360" w:hanging="360"/>
        <w:rPr>
          <w:rFonts w:asciiTheme="minorHAnsi" w:hAnsiTheme="minorHAnsi"/>
          <w:sz w:val="28"/>
          <w:szCs w:val="28"/>
        </w:rPr>
      </w:pPr>
    </w:p>
    <w:p w:rsidR="00D6556D" w:rsidRDefault="00D6556D" w:rsidP="00C40EE5">
      <w:pPr>
        <w:pStyle w:val="Nagwek1"/>
        <w:ind w:left="360" w:hanging="360"/>
        <w:rPr>
          <w:rFonts w:asciiTheme="minorHAnsi" w:hAnsiTheme="minorHAnsi"/>
          <w:sz w:val="28"/>
          <w:szCs w:val="28"/>
        </w:rPr>
      </w:pPr>
    </w:p>
    <w:p w:rsidR="00D6556D" w:rsidRDefault="00D6556D" w:rsidP="00C40EE5">
      <w:pPr>
        <w:pStyle w:val="Nagwek1"/>
        <w:ind w:left="360" w:hanging="360"/>
        <w:rPr>
          <w:rFonts w:asciiTheme="minorHAnsi" w:hAnsiTheme="minorHAnsi"/>
          <w:sz w:val="28"/>
          <w:szCs w:val="28"/>
        </w:rPr>
      </w:pPr>
    </w:p>
    <w:p w:rsidR="00D6556D" w:rsidRDefault="00D6556D" w:rsidP="00C40EE5">
      <w:pPr>
        <w:pStyle w:val="Nagwek1"/>
        <w:ind w:left="360" w:hanging="360"/>
        <w:rPr>
          <w:rFonts w:asciiTheme="minorHAnsi" w:hAnsiTheme="minorHAnsi"/>
          <w:sz w:val="28"/>
          <w:szCs w:val="28"/>
        </w:rPr>
      </w:pPr>
    </w:p>
    <w:p w:rsidR="00D6556D" w:rsidRDefault="00D6556D" w:rsidP="00C40EE5">
      <w:pPr>
        <w:pStyle w:val="Nagwek1"/>
        <w:ind w:left="360" w:hanging="360"/>
        <w:rPr>
          <w:rFonts w:asciiTheme="minorHAnsi" w:hAnsiTheme="minorHAnsi"/>
          <w:sz w:val="28"/>
          <w:szCs w:val="28"/>
        </w:rPr>
      </w:pPr>
    </w:p>
    <w:p w:rsidR="00D6556D" w:rsidRDefault="00D6556D" w:rsidP="00C40EE5">
      <w:pPr>
        <w:pStyle w:val="Nagwek1"/>
        <w:ind w:left="360" w:hanging="360"/>
        <w:rPr>
          <w:rFonts w:asciiTheme="minorHAnsi" w:hAnsiTheme="minorHAnsi"/>
          <w:sz w:val="28"/>
          <w:szCs w:val="28"/>
        </w:rPr>
      </w:pPr>
    </w:p>
    <w:p w:rsidR="00D6556D" w:rsidRDefault="00D6556D" w:rsidP="00C40EE5">
      <w:pPr>
        <w:pStyle w:val="Nagwek1"/>
        <w:ind w:left="360" w:hanging="360"/>
        <w:rPr>
          <w:rFonts w:asciiTheme="minorHAnsi" w:hAnsiTheme="minorHAnsi"/>
          <w:sz w:val="28"/>
          <w:szCs w:val="28"/>
        </w:rPr>
      </w:pPr>
    </w:p>
    <w:p w:rsidR="00D6556D" w:rsidRDefault="00D6556D">
      <w:pPr>
        <w:rPr>
          <w:rFonts w:asciiTheme="minorHAnsi" w:hAnsiTheme="minorHAnsi" w:cs="Arial"/>
          <w:b/>
          <w:bCs/>
          <w:kern w:val="32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D6556D" w:rsidRDefault="00D6556D" w:rsidP="00C40EE5">
      <w:pPr>
        <w:pStyle w:val="Nagwek1"/>
        <w:ind w:left="360" w:hanging="360"/>
        <w:rPr>
          <w:rFonts w:asciiTheme="minorHAnsi" w:hAnsiTheme="minorHAnsi"/>
          <w:sz w:val="28"/>
          <w:szCs w:val="28"/>
        </w:rPr>
      </w:pPr>
    </w:p>
    <w:p w:rsidR="002A4F6B" w:rsidRPr="00C11080" w:rsidRDefault="00FA1549" w:rsidP="00C40EE5">
      <w:pPr>
        <w:pStyle w:val="Nagwek1"/>
        <w:ind w:left="360" w:hanging="360"/>
        <w:rPr>
          <w:rFonts w:asciiTheme="minorHAnsi" w:hAnsiTheme="minorHAnsi"/>
          <w:sz w:val="28"/>
          <w:szCs w:val="28"/>
        </w:rPr>
      </w:pPr>
      <w:bookmarkStart w:id="29" w:name="_Toc445801780"/>
      <w:bookmarkStart w:id="30" w:name="_Toc446073663"/>
      <w:r w:rsidRPr="00C11080">
        <w:rPr>
          <w:rFonts w:asciiTheme="minorHAnsi" w:hAnsiTheme="minorHAnsi"/>
          <w:sz w:val="28"/>
          <w:szCs w:val="28"/>
        </w:rPr>
        <w:t>Spis wykresów</w:t>
      </w:r>
      <w:r w:rsidR="002A4F6B" w:rsidRPr="00C11080">
        <w:rPr>
          <w:rFonts w:asciiTheme="minorHAnsi" w:hAnsiTheme="minorHAnsi"/>
          <w:sz w:val="28"/>
          <w:szCs w:val="28"/>
        </w:rPr>
        <w:t>:</w:t>
      </w:r>
      <w:bookmarkEnd w:id="28"/>
      <w:bookmarkEnd w:id="29"/>
      <w:bookmarkEnd w:id="30"/>
    </w:p>
    <w:p w:rsidR="00C40EE5" w:rsidRPr="00C11080" w:rsidRDefault="00C40EE5">
      <w:pPr>
        <w:pStyle w:val="Spisilustracji"/>
        <w:tabs>
          <w:tab w:val="right" w:leader="dot" w:pos="9062"/>
        </w:tabs>
        <w:rPr>
          <w:rFonts w:asciiTheme="minorHAnsi" w:hAnsiTheme="minorHAnsi"/>
          <w:b/>
          <w:sz w:val="28"/>
          <w:szCs w:val="28"/>
        </w:rPr>
      </w:pPr>
    </w:p>
    <w:p w:rsidR="00245E4E" w:rsidRDefault="00245E4E">
      <w:pPr>
        <w:pStyle w:val="Spisilustracji"/>
        <w:tabs>
          <w:tab w:val="right" w:leader="dot" w:pos="9062"/>
        </w:tabs>
        <w:rPr>
          <w:rFonts w:asciiTheme="minorHAnsi" w:hAnsiTheme="minorHAnsi"/>
          <w:b/>
          <w:sz w:val="28"/>
          <w:szCs w:val="28"/>
        </w:rPr>
      </w:pPr>
    </w:p>
    <w:p w:rsidR="00245E4E" w:rsidRPr="00245E4E" w:rsidRDefault="00245E4E" w:rsidP="00245E4E">
      <w:pPr>
        <w:jc w:val="both"/>
        <w:rPr>
          <w:rFonts w:asciiTheme="minorHAnsi" w:hAnsiTheme="minorHAnsi"/>
        </w:rPr>
      </w:pPr>
      <w:r w:rsidRPr="00245E4E">
        <w:rPr>
          <w:rFonts w:asciiTheme="minorHAnsi" w:hAnsiTheme="minorHAnsi"/>
        </w:rPr>
        <w:t>Wykres 1: Prognoza ludności według płci w Polsce w latach 2015-2035</w:t>
      </w:r>
      <w:r>
        <w:rPr>
          <w:rFonts w:asciiTheme="minorHAnsi" w:hAnsiTheme="minorHAnsi"/>
        </w:rPr>
        <w:t>………………………………..8</w:t>
      </w:r>
    </w:p>
    <w:p w:rsidR="00245E4E" w:rsidRDefault="00245E4E">
      <w:pPr>
        <w:pStyle w:val="Spisilustracji"/>
        <w:tabs>
          <w:tab w:val="right" w:leader="dot" w:pos="9062"/>
        </w:tabs>
        <w:rPr>
          <w:rFonts w:asciiTheme="minorHAnsi" w:hAnsiTheme="minorHAnsi"/>
          <w:b/>
          <w:sz w:val="28"/>
          <w:szCs w:val="28"/>
        </w:rPr>
      </w:pPr>
    </w:p>
    <w:p w:rsidR="002A4F6B" w:rsidRPr="00D6556D" w:rsidRDefault="009171BF">
      <w:pPr>
        <w:pStyle w:val="Spisilustracji"/>
        <w:tabs>
          <w:tab w:val="right" w:leader="dot" w:pos="9062"/>
        </w:tabs>
        <w:rPr>
          <w:rStyle w:val="Hipercze"/>
          <w:rFonts w:asciiTheme="minorHAnsi" w:hAnsiTheme="minorHAnsi"/>
          <w:noProof/>
          <w:color w:val="auto"/>
          <w:u w:val="none"/>
        </w:rPr>
      </w:pPr>
      <w:r w:rsidRPr="00C11080">
        <w:rPr>
          <w:rFonts w:asciiTheme="minorHAnsi" w:hAnsiTheme="minorHAnsi"/>
          <w:b/>
          <w:sz w:val="28"/>
          <w:szCs w:val="28"/>
        </w:rPr>
        <w:fldChar w:fldCharType="begin"/>
      </w:r>
      <w:r w:rsidR="002A4F6B" w:rsidRPr="00C11080">
        <w:rPr>
          <w:rFonts w:asciiTheme="minorHAnsi" w:hAnsiTheme="minorHAnsi"/>
          <w:b/>
          <w:sz w:val="28"/>
          <w:szCs w:val="28"/>
        </w:rPr>
        <w:instrText xml:space="preserve"> TOC \h \z \c "Wykres" </w:instrText>
      </w:r>
      <w:r w:rsidRPr="00C11080">
        <w:rPr>
          <w:rFonts w:asciiTheme="minorHAnsi" w:hAnsiTheme="minorHAnsi"/>
          <w:b/>
          <w:sz w:val="28"/>
          <w:szCs w:val="28"/>
        </w:rPr>
        <w:fldChar w:fldCharType="separate"/>
      </w:r>
      <w:r w:rsidRPr="00D6556D">
        <w:rPr>
          <w:rStyle w:val="Hipercze"/>
          <w:rFonts w:asciiTheme="minorHAnsi" w:hAnsiTheme="minorHAnsi"/>
          <w:noProof/>
          <w:color w:val="auto"/>
          <w:u w:val="none"/>
        </w:rPr>
        <w:fldChar w:fldCharType="begin"/>
      </w:r>
      <w:r w:rsidR="002A4F6B" w:rsidRPr="00D6556D">
        <w:rPr>
          <w:rStyle w:val="Hipercze"/>
          <w:rFonts w:asciiTheme="minorHAnsi" w:hAnsiTheme="minorHAnsi"/>
          <w:noProof/>
          <w:color w:val="auto"/>
          <w:u w:val="none"/>
        </w:rPr>
        <w:instrText xml:space="preserve"> </w:instrText>
      </w:r>
      <w:r w:rsidR="002A4F6B" w:rsidRPr="00D6556D">
        <w:rPr>
          <w:rFonts w:asciiTheme="minorHAnsi" w:hAnsiTheme="minorHAnsi"/>
          <w:noProof/>
        </w:rPr>
        <w:instrText>HYPERLINK \l "_Toc234643361"</w:instrText>
      </w:r>
      <w:r w:rsidR="002A4F6B" w:rsidRPr="00D6556D">
        <w:rPr>
          <w:rStyle w:val="Hipercze"/>
          <w:rFonts w:asciiTheme="minorHAnsi" w:hAnsiTheme="minorHAnsi"/>
          <w:noProof/>
          <w:color w:val="auto"/>
          <w:u w:val="none"/>
        </w:rPr>
        <w:instrText xml:space="preserve"> </w:instrText>
      </w:r>
      <w:r w:rsidRPr="00D6556D">
        <w:rPr>
          <w:rStyle w:val="Hipercze"/>
          <w:rFonts w:asciiTheme="minorHAnsi" w:hAnsiTheme="minorHAnsi"/>
          <w:noProof/>
          <w:color w:val="auto"/>
          <w:u w:val="none"/>
        </w:rPr>
        <w:fldChar w:fldCharType="separate"/>
      </w:r>
      <w:r w:rsidR="002A4F6B" w:rsidRPr="00D6556D">
        <w:rPr>
          <w:rStyle w:val="Hipercze"/>
          <w:rFonts w:asciiTheme="minorHAnsi" w:hAnsiTheme="minorHAnsi"/>
          <w:noProof/>
          <w:color w:val="auto"/>
          <w:u w:val="none"/>
        </w:rPr>
        <w:t xml:space="preserve">Wykres </w:t>
      </w:r>
      <w:r w:rsidR="00245E4E">
        <w:rPr>
          <w:rStyle w:val="Hipercze"/>
          <w:rFonts w:asciiTheme="minorHAnsi" w:hAnsiTheme="minorHAnsi"/>
          <w:noProof/>
          <w:color w:val="auto"/>
          <w:u w:val="none"/>
        </w:rPr>
        <w:t>2</w:t>
      </w:r>
      <w:r w:rsidR="00D6556D" w:rsidRPr="00D6556D">
        <w:rPr>
          <w:rStyle w:val="Hipercze"/>
          <w:rFonts w:asciiTheme="minorHAnsi" w:hAnsiTheme="minorHAnsi"/>
          <w:noProof/>
          <w:color w:val="auto"/>
          <w:u w:val="none"/>
        </w:rPr>
        <w:t>:</w:t>
      </w:r>
      <w:r w:rsidR="002A4F6B" w:rsidRPr="00D6556D">
        <w:rPr>
          <w:rStyle w:val="Hipercze"/>
          <w:rFonts w:asciiTheme="minorHAnsi" w:hAnsiTheme="minorHAnsi"/>
          <w:noProof/>
          <w:color w:val="auto"/>
          <w:u w:val="none"/>
        </w:rPr>
        <w:t xml:space="preserve">  Struktura wiekowa osób starszych – mieszkańców Tomaszowa  </w:t>
      </w:r>
    </w:p>
    <w:p w:rsidR="002A4F6B" w:rsidRPr="00D6556D" w:rsidRDefault="002A4F6B">
      <w:pPr>
        <w:pStyle w:val="Spisilustracji"/>
        <w:tabs>
          <w:tab w:val="right" w:leader="dot" w:pos="9062"/>
        </w:tabs>
        <w:rPr>
          <w:rFonts w:asciiTheme="minorHAnsi" w:hAnsiTheme="minorHAnsi"/>
          <w:noProof/>
        </w:rPr>
      </w:pPr>
      <w:r w:rsidRPr="00D6556D">
        <w:rPr>
          <w:rStyle w:val="Hipercze"/>
          <w:rFonts w:asciiTheme="minorHAnsi" w:hAnsiTheme="minorHAnsi"/>
          <w:noProof/>
          <w:color w:val="auto"/>
          <w:u w:val="none"/>
        </w:rPr>
        <w:t xml:space="preserve">                  Mazowieckiego</w:t>
      </w:r>
      <w:r w:rsidRPr="00D6556D">
        <w:rPr>
          <w:rFonts w:asciiTheme="minorHAnsi" w:hAnsiTheme="minorHAnsi"/>
          <w:noProof/>
          <w:webHidden/>
        </w:rPr>
        <w:tab/>
      </w:r>
      <w:r w:rsidR="009171BF" w:rsidRPr="00D6556D">
        <w:rPr>
          <w:rStyle w:val="Hipercze"/>
          <w:rFonts w:asciiTheme="minorHAnsi" w:hAnsiTheme="minorHAnsi"/>
          <w:noProof/>
          <w:color w:val="auto"/>
          <w:u w:val="none"/>
        </w:rPr>
        <w:fldChar w:fldCharType="end"/>
      </w:r>
      <w:r w:rsidR="004C451F">
        <w:rPr>
          <w:rStyle w:val="Hipercze"/>
          <w:rFonts w:asciiTheme="minorHAnsi" w:hAnsiTheme="minorHAnsi"/>
          <w:noProof/>
          <w:color w:val="auto"/>
          <w:u w:val="none"/>
        </w:rPr>
        <w:t>10</w:t>
      </w:r>
    </w:p>
    <w:p w:rsidR="002A4F6B" w:rsidRPr="00D6556D" w:rsidRDefault="002A4F6B">
      <w:pPr>
        <w:pStyle w:val="Spisilustracji"/>
        <w:tabs>
          <w:tab w:val="right" w:leader="dot" w:pos="9062"/>
        </w:tabs>
        <w:rPr>
          <w:rStyle w:val="Hipercze"/>
          <w:rFonts w:asciiTheme="minorHAnsi" w:hAnsiTheme="minorHAnsi"/>
          <w:noProof/>
          <w:color w:val="auto"/>
          <w:u w:val="none"/>
        </w:rPr>
      </w:pPr>
    </w:p>
    <w:p w:rsidR="002A4F6B" w:rsidRPr="00C11080" w:rsidRDefault="009171BF">
      <w:pPr>
        <w:pStyle w:val="Spisilustracji"/>
        <w:tabs>
          <w:tab w:val="right" w:leader="dot" w:pos="9062"/>
        </w:tabs>
        <w:rPr>
          <w:rFonts w:asciiTheme="minorHAnsi" w:hAnsiTheme="minorHAnsi"/>
          <w:b/>
          <w:noProof/>
          <w:sz w:val="28"/>
          <w:szCs w:val="28"/>
        </w:rPr>
      </w:pPr>
      <w:hyperlink w:anchor="_Toc234643362" w:history="1">
        <w:r w:rsidR="002A4F6B" w:rsidRPr="00D6556D">
          <w:rPr>
            <w:rStyle w:val="Hipercze"/>
            <w:rFonts w:asciiTheme="minorHAnsi" w:hAnsiTheme="minorHAnsi"/>
            <w:noProof/>
            <w:color w:val="auto"/>
            <w:u w:val="none"/>
          </w:rPr>
          <w:t xml:space="preserve">Wykres </w:t>
        </w:r>
        <w:r w:rsidR="00245E4E">
          <w:rPr>
            <w:rStyle w:val="Hipercze"/>
            <w:rFonts w:asciiTheme="minorHAnsi" w:hAnsiTheme="minorHAnsi"/>
            <w:noProof/>
            <w:color w:val="auto"/>
            <w:u w:val="none"/>
          </w:rPr>
          <w:t>3</w:t>
        </w:r>
        <w:r w:rsidR="00D6556D" w:rsidRPr="00D6556D">
          <w:rPr>
            <w:rStyle w:val="Hipercze"/>
            <w:rFonts w:asciiTheme="minorHAnsi" w:hAnsiTheme="minorHAnsi"/>
            <w:noProof/>
            <w:color w:val="auto"/>
            <w:u w:val="none"/>
          </w:rPr>
          <w:t>:</w:t>
        </w:r>
        <w:r w:rsidR="002A4F6B" w:rsidRPr="00D6556D">
          <w:rPr>
            <w:rStyle w:val="Hipercze"/>
            <w:rFonts w:asciiTheme="minorHAnsi" w:hAnsiTheme="minorHAnsi"/>
            <w:noProof/>
            <w:color w:val="auto"/>
            <w:u w:val="none"/>
          </w:rPr>
          <w:t xml:space="preserve"> Wartość zadań wspierających aktywność osób starszych</w:t>
        </w:r>
        <w:r w:rsidR="002A4F6B" w:rsidRPr="00D6556D">
          <w:rPr>
            <w:rFonts w:asciiTheme="minorHAnsi" w:hAnsiTheme="minorHAnsi"/>
            <w:noProof/>
            <w:webHidden/>
          </w:rPr>
          <w:tab/>
        </w:r>
      </w:hyperlink>
      <w:r w:rsidR="004C451F">
        <w:rPr>
          <w:rFonts w:asciiTheme="minorHAnsi" w:hAnsiTheme="minorHAnsi"/>
        </w:rPr>
        <w:t>1</w:t>
      </w:r>
      <w:r w:rsidR="00463376">
        <w:rPr>
          <w:rFonts w:asciiTheme="minorHAnsi" w:hAnsiTheme="minorHAnsi"/>
        </w:rPr>
        <w:t>9</w:t>
      </w:r>
    </w:p>
    <w:p w:rsidR="002A4F6B" w:rsidRPr="00C11080" w:rsidRDefault="009171BF" w:rsidP="002A4F6B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C11080">
        <w:rPr>
          <w:rFonts w:asciiTheme="minorHAnsi" w:hAnsiTheme="minorHAnsi"/>
          <w:b/>
          <w:sz w:val="28"/>
          <w:szCs w:val="28"/>
        </w:rPr>
        <w:fldChar w:fldCharType="end"/>
      </w:r>
    </w:p>
    <w:p w:rsidR="001558E6" w:rsidRPr="00C11080" w:rsidRDefault="001558E6" w:rsidP="002A4F6B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1558E6" w:rsidRDefault="00F77FEC" w:rsidP="002A4F6B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Spis tabel:</w:t>
      </w:r>
    </w:p>
    <w:p w:rsidR="00245E4E" w:rsidRPr="00245E4E" w:rsidRDefault="00245E4E" w:rsidP="00245E4E">
      <w:pPr>
        <w:spacing w:line="360" w:lineRule="auto"/>
        <w:jc w:val="both"/>
        <w:rPr>
          <w:rFonts w:asciiTheme="minorHAnsi" w:hAnsiTheme="minorHAnsi"/>
        </w:rPr>
      </w:pPr>
      <w:r w:rsidRPr="00245E4E">
        <w:rPr>
          <w:rFonts w:asciiTheme="minorHAnsi" w:hAnsiTheme="minorHAnsi"/>
        </w:rPr>
        <w:t>Tabela1: Prognoza ludności Polski w wieku poprodukcyjnym do 2035r</w:t>
      </w:r>
      <w:r>
        <w:rPr>
          <w:rFonts w:asciiTheme="minorHAnsi" w:hAnsiTheme="minorHAnsi"/>
        </w:rPr>
        <w:t>. ……………………………</w:t>
      </w:r>
      <w:r w:rsidR="004C451F">
        <w:rPr>
          <w:rFonts w:asciiTheme="minorHAnsi" w:hAnsiTheme="minorHAnsi"/>
        </w:rPr>
        <w:t>..8</w:t>
      </w:r>
    </w:p>
    <w:p w:rsidR="00F77FEC" w:rsidRDefault="00F77FEC" w:rsidP="00245E4E">
      <w:pPr>
        <w:spacing w:line="360" w:lineRule="auto"/>
        <w:jc w:val="both"/>
        <w:rPr>
          <w:rFonts w:asciiTheme="minorHAnsi" w:hAnsiTheme="minorHAnsi"/>
        </w:rPr>
      </w:pPr>
      <w:r w:rsidRPr="00F77FEC">
        <w:rPr>
          <w:rFonts w:asciiTheme="minorHAnsi" w:hAnsiTheme="minorHAnsi"/>
        </w:rPr>
        <w:t xml:space="preserve">Tabela </w:t>
      </w:r>
      <w:r w:rsidR="00463376">
        <w:rPr>
          <w:rFonts w:asciiTheme="minorHAnsi" w:hAnsiTheme="minorHAnsi"/>
        </w:rPr>
        <w:t>2</w:t>
      </w:r>
      <w:r w:rsidRPr="00F77FEC">
        <w:rPr>
          <w:rFonts w:asciiTheme="minorHAnsi" w:hAnsiTheme="minorHAnsi"/>
        </w:rPr>
        <w:t xml:space="preserve">: Struktura wiekowa osób starszych – mieszkańców Tomaszowa </w:t>
      </w:r>
    </w:p>
    <w:p w:rsidR="00F77FEC" w:rsidRPr="00F77FEC" w:rsidRDefault="00F77FEC" w:rsidP="00245E4E">
      <w:pPr>
        <w:spacing w:line="360" w:lineRule="auto"/>
        <w:ind w:left="708"/>
        <w:jc w:val="both"/>
        <w:rPr>
          <w:rFonts w:asciiTheme="minorHAnsi" w:hAnsiTheme="minorHAnsi"/>
        </w:rPr>
      </w:pPr>
      <w:r w:rsidRPr="00F77FEC">
        <w:rPr>
          <w:rFonts w:asciiTheme="minorHAnsi" w:hAnsiTheme="minorHAnsi"/>
        </w:rPr>
        <w:t>Mazowieckiego ………</w:t>
      </w:r>
      <w:r>
        <w:rPr>
          <w:rFonts w:asciiTheme="minorHAnsi" w:hAnsiTheme="minorHAnsi"/>
        </w:rPr>
        <w:t>………………………………………………………………………………………………</w:t>
      </w:r>
      <w:r w:rsidR="004C451F">
        <w:rPr>
          <w:rFonts w:asciiTheme="minorHAnsi" w:hAnsiTheme="minorHAnsi"/>
        </w:rPr>
        <w:t>10</w:t>
      </w:r>
    </w:p>
    <w:p w:rsidR="00F77FEC" w:rsidRDefault="00F77FEC" w:rsidP="00245E4E">
      <w:pPr>
        <w:spacing w:line="360" w:lineRule="auto"/>
        <w:jc w:val="both"/>
        <w:rPr>
          <w:rFonts w:ascii="Calibri" w:hAnsi="Calibri"/>
        </w:rPr>
      </w:pPr>
      <w:r w:rsidRPr="00F77FEC">
        <w:rPr>
          <w:rFonts w:asciiTheme="minorHAnsi" w:hAnsiTheme="minorHAnsi"/>
        </w:rPr>
        <w:t xml:space="preserve">Tabela </w:t>
      </w:r>
      <w:r w:rsidR="00463376">
        <w:rPr>
          <w:rFonts w:asciiTheme="minorHAnsi" w:hAnsiTheme="minorHAnsi"/>
        </w:rPr>
        <w:t>3</w:t>
      </w:r>
      <w:r w:rsidRPr="00F77FEC">
        <w:rPr>
          <w:rFonts w:asciiTheme="minorHAnsi" w:hAnsiTheme="minorHAnsi"/>
        </w:rPr>
        <w:t>:</w:t>
      </w:r>
      <w:r w:rsidRPr="00F77FEC">
        <w:rPr>
          <w:rFonts w:ascii="Calibri" w:hAnsi="Calibri"/>
        </w:rPr>
        <w:t xml:space="preserve">  Liczba osób korzystających z usług opiekuńczych MOPS w latach 2011-2014</w:t>
      </w:r>
      <w:r>
        <w:rPr>
          <w:rFonts w:ascii="Calibri" w:hAnsi="Calibri"/>
        </w:rPr>
        <w:t xml:space="preserve"> ….. 1</w:t>
      </w:r>
      <w:r w:rsidR="004C451F">
        <w:rPr>
          <w:rFonts w:ascii="Calibri" w:hAnsi="Calibri"/>
        </w:rPr>
        <w:t>7</w:t>
      </w:r>
    </w:p>
    <w:p w:rsidR="00F77FEC" w:rsidRDefault="00F77FEC" w:rsidP="00245E4E">
      <w:p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Tabela </w:t>
      </w:r>
      <w:r w:rsidR="00463376">
        <w:rPr>
          <w:rFonts w:ascii="Calibri" w:hAnsi="Calibri"/>
        </w:rPr>
        <w:t>4</w:t>
      </w:r>
      <w:r>
        <w:rPr>
          <w:rFonts w:ascii="Calibri" w:hAnsi="Calibri"/>
        </w:rPr>
        <w:t xml:space="preserve">: </w:t>
      </w:r>
      <w:r w:rsidRPr="00F77FEC">
        <w:rPr>
          <w:rFonts w:ascii="Calibri" w:hAnsi="Calibri"/>
          <w:bCs/>
        </w:rPr>
        <w:t xml:space="preserve">Liczba osób skierowanych przez MOPS do Domów Pomocy Społecznej </w:t>
      </w:r>
    </w:p>
    <w:p w:rsidR="00F77FEC" w:rsidRDefault="00F77FEC" w:rsidP="00245E4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F77FEC">
        <w:rPr>
          <w:rFonts w:ascii="Calibri" w:hAnsi="Calibri"/>
          <w:bCs/>
        </w:rPr>
        <w:t>w latach 2011 – 2014</w:t>
      </w:r>
      <w:r w:rsidRPr="00F77FEC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</w:t>
      </w:r>
      <w:r w:rsidR="004C451F">
        <w:rPr>
          <w:rFonts w:asciiTheme="minorHAnsi" w:hAnsiTheme="minorHAnsi"/>
        </w:rPr>
        <w:t>…………………………………………………………………………. 17</w:t>
      </w:r>
    </w:p>
    <w:p w:rsidR="00F77FEC" w:rsidRDefault="00F77FEC" w:rsidP="00245E4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Tabela </w:t>
      </w:r>
      <w:r w:rsidR="00463376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: </w:t>
      </w:r>
      <w:r w:rsidRPr="00F77FEC">
        <w:rPr>
          <w:rFonts w:asciiTheme="minorHAnsi" w:hAnsiTheme="minorHAnsi"/>
        </w:rPr>
        <w:t xml:space="preserve">Wartość środków przekazywanych na działania w obszarze seniorów </w:t>
      </w:r>
    </w:p>
    <w:p w:rsidR="00F77FEC" w:rsidRPr="00F77FEC" w:rsidRDefault="00F77FEC" w:rsidP="00245E4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F77FEC">
        <w:rPr>
          <w:rFonts w:asciiTheme="minorHAnsi" w:hAnsiTheme="minorHAnsi"/>
        </w:rPr>
        <w:t>w latach 2010-2015</w:t>
      </w:r>
      <w:r>
        <w:rPr>
          <w:rFonts w:asciiTheme="minorHAnsi" w:hAnsiTheme="minorHAnsi"/>
        </w:rPr>
        <w:t xml:space="preserve"> ……………………</w:t>
      </w:r>
      <w:r w:rsidR="004C451F">
        <w:rPr>
          <w:rFonts w:asciiTheme="minorHAnsi" w:hAnsiTheme="minorHAnsi"/>
        </w:rPr>
        <w:t>…………………………………………………………………………. 19</w:t>
      </w:r>
    </w:p>
    <w:p w:rsidR="00F77FEC" w:rsidRPr="00F77FEC" w:rsidRDefault="00F77FEC" w:rsidP="002A4F6B">
      <w:pPr>
        <w:spacing w:line="360" w:lineRule="auto"/>
        <w:jc w:val="both"/>
        <w:rPr>
          <w:rFonts w:asciiTheme="minorHAnsi" w:hAnsiTheme="minorHAnsi"/>
        </w:rPr>
      </w:pPr>
    </w:p>
    <w:p w:rsidR="001558E6" w:rsidRPr="00C11080" w:rsidRDefault="001558E6" w:rsidP="002A4F6B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1558E6" w:rsidRPr="00C11080" w:rsidRDefault="001558E6" w:rsidP="002A4F6B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1558E6" w:rsidRPr="00C11080" w:rsidRDefault="001558E6" w:rsidP="002A4F6B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1558E6" w:rsidRPr="00C11080" w:rsidRDefault="001558E6" w:rsidP="002A4F6B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1558E6" w:rsidRPr="00C11080" w:rsidRDefault="001558E6" w:rsidP="002A4F6B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1558E6" w:rsidRPr="00C11080" w:rsidRDefault="001558E6" w:rsidP="002A4F6B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1558E6" w:rsidRPr="00C11080" w:rsidRDefault="001558E6" w:rsidP="002A4F6B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1558E6" w:rsidRPr="00C11080" w:rsidRDefault="001558E6" w:rsidP="002A4F6B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1558E6" w:rsidRPr="00C11080" w:rsidRDefault="001558E6" w:rsidP="002A4F6B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1558E6" w:rsidRPr="00C11080" w:rsidRDefault="001558E6" w:rsidP="002A4F6B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1558E6" w:rsidRPr="00C11080" w:rsidRDefault="001558E6" w:rsidP="002A4F6B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sectPr w:rsidR="001558E6" w:rsidRPr="00C11080" w:rsidSect="00FB666C">
      <w:pgSz w:w="11906" w:h="16838"/>
      <w:pgMar w:top="3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33" w:rsidRDefault="007D0E33">
      <w:r>
        <w:separator/>
      </w:r>
    </w:p>
  </w:endnote>
  <w:endnote w:type="continuationSeparator" w:id="0">
    <w:p w:rsidR="007D0E33" w:rsidRDefault="007D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1D" w:rsidRDefault="009171BF" w:rsidP="00C23C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7A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7A1D" w:rsidRDefault="00167A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1D" w:rsidRDefault="009171BF" w:rsidP="00C23C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7A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3C0D">
      <w:rPr>
        <w:rStyle w:val="Numerstrony"/>
        <w:noProof/>
      </w:rPr>
      <w:t>31</w:t>
    </w:r>
    <w:r>
      <w:rPr>
        <w:rStyle w:val="Numerstrony"/>
      </w:rPr>
      <w:fldChar w:fldCharType="end"/>
    </w:r>
  </w:p>
  <w:p w:rsidR="00167A1D" w:rsidRDefault="00167A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33" w:rsidRDefault="007D0E33">
      <w:r>
        <w:separator/>
      </w:r>
    </w:p>
  </w:footnote>
  <w:footnote w:type="continuationSeparator" w:id="0">
    <w:p w:rsidR="007D0E33" w:rsidRDefault="007D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6AA92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right"/>
      <w:pPr>
        <w:tabs>
          <w:tab w:val="num" w:pos="180"/>
        </w:tabs>
        <w:ind w:left="180" w:hanging="1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E3B1C"/>
    <w:multiLevelType w:val="hybridMultilevel"/>
    <w:tmpl w:val="C48E1DE2"/>
    <w:lvl w:ilvl="0" w:tplc="F9222EB6">
      <w:start w:val="1"/>
      <w:numFmt w:val="bullet"/>
      <w:lvlText w:val=""/>
      <w:lvlJc w:val="left"/>
      <w:pPr>
        <w:tabs>
          <w:tab w:val="num" w:pos="357"/>
        </w:tabs>
        <w:ind w:left="284" w:firstLine="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D5652"/>
    <w:multiLevelType w:val="hybridMultilevel"/>
    <w:tmpl w:val="0D167362"/>
    <w:lvl w:ilvl="0" w:tplc="F9222EB6">
      <w:start w:val="1"/>
      <w:numFmt w:val="bullet"/>
      <w:lvlText w:val=""/>
      <w:lvlJc w:val="left"/>
      <w:pPr>
        <w:tabs>
          <w:tab w:val="num" w:pos="1062"/>
        </w:tabs>
        <w:ind w:left="989" w:firstLine="76"/>
      </w:pPr>
      <w:rPr>
        <w:rFonts w:ascii="Wingdings" w:hAnsi="Wingdings" w:hint="default"/>
      </w:rPr>
    </w:lvl>
    <w:lvl w:ilvl="1" w:tplc="ADDEAD6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6A81601"/>
    <w:multiLevelType w:val="hybridMultilevel"/>
    <w:tmpl w:val="97B2F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D03A2"/>
    <w:multiLevelType w:val="hybridMultilevel"/>
    <w:tmpl w:val="B20AD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11F45"/>
    <w:multiLevelType w:val="hybridMultilevel"/>
    <w:tmpl w:val="A91C10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E7D74B7"/>
    <w:multiLevelType w:val="hybridMultilevel"/>
    <w:tmpl w:val="BC54948C"/>
    <w:lvl w:ilvl="0" w:tplc="BA18A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9222EB6">
      <w:start w:val="1"/>
      <w:numFmt w:val="bullet"/>
      <w:lvlText w:val="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 w:tplc="383A7ED8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C7DE4"/>
    <w:multiLevelType w:val="hybridMultilevel"/>
    <w:tmpl w:val="F03A9A02"/>
    <w:lvl w:ilvl="0" w:tplc="F9222EB6">
      <w:start w:val="1"/>
      <w:numFmt w:val="bullet"/>
      <w:lvlText w:val=""/>
      <w:lvlJc w:val="left"/>
      <w:pPr>
        <w:tabs>
          <w:tab w:val="num" w:pos="357"/>
        </w:tabs>
        <w:ind w:left="284" w:firstLine="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EA0C33"/>
    <w:multiLevelType w:val="hybridMultilevel"/>
    <w:tmpl w:val="84B20B00"/>
    <w:lvl w:ilvl="0" w:tplc="F9222EB6">
      <w:start w:val="1"/>
      <w:numFmt w:val="bullet"/>
      <w:lvlText w:val=""/>
      <w:lvlJc w:val="left"/>
      <w:pPr>
        <w:tabs>
          <w:tab w:val="num" w:pos="357"/>
        </w:tabs>
        <w:ind w:left="284" w:firstLine="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FB29C2"/>
    <w:multiLevelType w:val="hybridMultilevel"/>
    <w:tmpl w:val="6AD00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674B8"/>
    <w:multiLevelType w:val="hybridMultilevel"/>
    <w:tmpl w:val="36B8BFBC"/>
    <w:lvl w:ilvl="0" w:tplc="6D749B26">
      <w:start w:val="1"/>
      <w:numFmt w:val="decimal"/>
      <w:lvlText w:val="%1."/>
      <w:lvlJc w:val="left"/>
      <w:pPr>
        <w:tabs>
          <w:tab w:val="num" w:pos="2160"/>
        </w:tabs>
        <w:ind w:left="2160" w:hanging="1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4872129"/>
    <w:multiLevelType w:val="hybridMultilevel"/>
    <w:tmpl w:val="BCE8A88E"/>
    <w:lvl w:ilvl="0" w:tplc="F9222EB6">
      <w:start w:val="1"/>
      <w:numFmt w:val="bullet"/>
      <w:lvlText w:val=""/>
      <w:lvlJc w:val="left"/>
      <w:pPr>
        <w:tabs>
          <w:tab w:val="num" w:pos="357"/>
        </w:tabs>
        <w:ind w:left="284" w:firstLine="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812045"/>
    <w:multiLevelType w:val="hybridMultilevel"/>
    <w:tmpl w:val="362819A8"/>
    <w:lvl w:ilvl="0" w:tplc="5FDCE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40841"/>
    <w:multiLevelType w:val="hybridMultilevel"/>
    <w:tmpl w:val="67161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8E7B3B"/>
    <w:multiLevelType w:val="multilevel"/>
    <w:tmpl w:val="1C903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1E8A5AF3"/>
    <w:multiLevelType w:val="hybridMultilevel"/>
    <w:tmpl w:val="FC501978"/>
    <w:lvl w:ilvl="0" w:tplc="DF80C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21F83"/>
    <w:multiLevelType w:val="multilevel"/>
    <w:tmpl w:val="1C903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24AA4C39"/>
    <w:multiLevelType w:val="hybridMultilevel"/>
    <w:tmpl w:val="CA720ED8"/>
    <w:lvl w:ilvl="0" w:tplc="F9222EB6">
      <w:start w:val="1"/>
      <w:numFmt w:val="bullet"/>
      <w:lvlText w:val=""/>
      <w:lvlJc w:val="left"/>
      <w:pPr>
        <w:tabs>
          <w:tab w:val="num" w:pos="1122"/>
        </w:tabs>
        <w:ind w:left="1049" w:firstLine="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25B14231"/>
    <w:multiLevelType w:val="hybridMultilevel"/>
    <w:tmpl w:val="2836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1356E6"/>
    <w:multiLevelType w:val="hybridMultilevel"/>
    <w:tmpl w:val="F984B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01168"/>
    <w:multiLevelType w:val="hybridMultilevel"/>
    <w:tmpl w:val="F60EFBCA"/>
    <w:lvl w:ilvl="0" w:tplc="9CC8245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F5622D0"/>
    <w:multiLevelType w:val="hybridMultilevel"/>
    <w:tmpl w:val="08C6DCB6"/>
    <w:name w:val="WW8Num202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DE227D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BD3EAD04">
      <w:start w:val="1"/>
      <w:numFmt w:val="none"/>
      <w:lvlText w:val="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BD2A7B"/>
    <w:multiLevelType w:val="hybridMultilevel"/>
    <w:tmpl w:val="28BE6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E34F80"/>
    <w:multiLevelType w:val="hybridMultilevel"/>
    <w:tmpl w:val="F60EFBCA"/>
    <w:lvl w:ilvl="0" w:tplc="9CC8245A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86A0382"/>
    <w:multiLevelType w:val="multilevel"/>
    <w:tmpl w:val="7C56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C47004"/>
    <w:multiLevelType w:val="hybridMultilevel"/>
    <w:tmpl w:val="6544485C"/>
    <w:lvl w:ilvl="0" w:tplc="016A9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E5B99"/>
    <w:multiLevelType w:val="hybridMultilevel"/>
    <w:tmpl w:val="A274A3A4"/>
    <w:lvl w:ilvl="0" w:tplc="F9222EB6">
      <w:start w:val="1"/>
      <w:numFmt w:val="bullet"/>
      <w:lvlText w:val=""/>
      <w:lvlJc w:val="left"/>
      <w:pPr>
        <w:tabs>
          <w:tab w:val="num" w:pos="2142"/>
        </w:tabs>
        <w:ind w:left="2069" w:firstLine="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27">
    <w:nsid w:val="4F634744"/>
    <w:multiLevelType w:val="hybridMultilevel"/>
    <w:tmpl w:val="D8221048"/>
    <w:lvl w:ilvl="0" w:tplc="B5CA7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82981"/>
    <w:multiLevelType w:val="hybridMultilevel"/>
    <w:tmpl w:val="E1F2BB4A"/>
    <w:lvl w:ilvl="0" w:tplc="6D749B26">
      <w:start w:val="1"/>
      <w:numFmt w:val="decimal"/>
      <w:lvlText w:val="%1."/>
      <w:lvlJc w:val="left"/>
      <w:pPr>
        <w:tabs>
          <w:tab w:val="num" w:pos="1800"/>
        </w:tabs>
        <w:ind w:left="1800" w:hanging="1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3912BB"/>
    <w:multiLevelType w:val="hybridMultilevel"/>
    <w:tmpl w:val="70CA8F16"/>
    <w:lvl w:ilvl="0" w:tplc="F9222EB6">
      <w:start w:val="1"/>
      <w:numFmt w:val="bullet"/>
      <w:lvlText w:val=""/>
      <w:lvlJc w:val="left"/>
      <w:pPr>
        <w:tabs>
          <w:tab w:val="num" w:pos="357"/>
        </w:tabs>
        <w:ind w:left="284" w:firstLine="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977BE8"/>
    <w:multiLevelType w:val="multilevel"/>
    <w:tmpl w:val="1C903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56554F2B"/>
    <w:multiLevelType w:val="hybridMultilevel"/>
    <w:tmpl w:val="E8B87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1E35A8"/>
    <w:multiLevelType w:val="hybridMultilevel"/>
    <w:tmpl w:val="F58203BC"/>
    <w:lvl w:ilvl="0" w:tplc="9CC82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A0125A9"/>
    <w:multiLevelType w:val="hybridMultilevel"/>
    <w:tmpl w:val="1B60863C"/>
    <w:lvl w:ilvl="0" w:tplc="F9222EB6">
      <w:start w:val="1"/>
      <w:numFmt w:val="bullet"/>
      <w:lvlText w:val=""/>
      <w:lvlJc w:val="left"/>
      <w:pPr>
        <w:tabs>
          <w:tab w:val="num" w:pos="357"/>
        </w:tabs>
        <w:ind w:left="284" w:firstLine="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03360A"/>
    <w:multiLevelType w:val="hybridMultilevel"/>
    <w:tmpl w:val="9788E30C"/>
    <w:lvl w:ilvl="0" w:tplc="207A36C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6E00C8"/>
    <w:multiLevelType w:val="multilevel"/>
    <w:tmpl w:val="B274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E503FA"/>
    <w:multiLevelType w:val="hybridMultilevel"/>
    <w:tmpl w:val="9ECCA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345D26"/>
    <w:multiLevelType w:val="hybridMultilevel"/>
    <w:tmpl w:val="F27C3C86"/>
    <w:lvl w:ilvl="0" w:tplc="F1D0688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FF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14808"/>
    <w:multiLevelType w:val="hybridMultilevel"/>
    <w:tmpl w:val="517EBBFA"/>
    <w:lvl w:ilvl="0" w:tplc="ADDEA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35AC9"/>
    <w:multiLevelType w:val="hybridMultilevel"/>
    <w:tmpl w:val="49081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3677B3"/>
    <w:multiLevelType w:val="hybridMultilevel"/>
    <w:tmpl w:val="CE982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E453FE"/>
    <w:multiLevelType w:val="hybridMultilevel"/>
    <w:tmpl w:val="1E109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A772B2"/>
    <w:multiLevelType w:val="hybridMultilevel"/>
    <w:tmpl w:val="DC4608DC"/>
    <w:lvl w:ilvl="0" w:tplc="E44E2AD0">
      <w:start w:val="5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 w:tentative="1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3">
    <w:nsid w:val="7B485A24"/>
    <w:multiLevelType w:val="hybridMultilevel"/>
    <w:tmpl w:val="1DF8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565C1"/>
    <w:multiLevelType w:val="hybridMultilevel"/>
    <w:tmpl w:val="D38E903E"/>
    <w:name w:val="WW8Num20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024D89"/>
    <w:multiLevelType w:val="hybridMultilevel"/>
    <w:tmpl w:val="7892105C"/>
    <w:lvl w:ilvl="0" w:tplc="F9222EB6">
      <w:start w:val="1"/>
      <w:numFmt w:val="bullet"/>
      <w:lvlText w:val=""/>
      <w:lvlJc w:val="left"/>
      <w:pPr>
        <w:tabs>
          <w:tab w:val="num" w:pos="897"/>
        </w:tabs>
        <w:ind w:left="824" w:firstLine="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FB6481B"/>
    <w:multiLevelType w:val="hybridMultilevel"/>
    <w:tmpl w:val="F552F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E83332"/>
    <w:multiLevelType w:val="hybridMultilevel"/>
    <w:tmpl w:val="99327A6E"/>
    <w:lvl w:ilvl="0" w:tplc="6D749B26">
      <w:start w:val="1"/>
      <w:numFmt w:val="decimal"/>
      <w:lvlText w:val="%1."/>
      <w:lvlJc w:val="left"/>
      <w:pPr>
        <w:tabs>
          <w:tab w:val="num" w:pos="1800"/>
        </w:tabs>
        <w:ind w:left="1800" w:hanging="1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1"/>
  </w:num>
  <w:num w:numId="4">
    <w:abstractNumId w:val="3"/>
  </w:num>
  <w:num w:numId="5">
    <w:abstractNumId w:val="6"/>
  </w:num>
  <w:num w:numId="6">
    <w:abstractNumId w:val="35"/>
  </w:num>
  <w:num w:numId="7">
    <w:abstractNumId w:val="34"/>
  </w:num>
  <w:num w:numId="8">
    <w:abstractNumId w:val="28"/>
  </w:num>
  <w:num w:numId="9">
    <w:abstractNumId w:val="10"/>
  </w:num>
  <w:num w:numId="10">
    <w:abstractNumId w:val="47"/>
  </w:num>
  <w:num w:numId="11">
    <w:abstractNumId w:val="1"/>
  </w:num>
  <w:num w:numId="12">
    <w:abstractNumId w:val="33"/>
  </w:num>
  <w:num w:numId="13">
    <w:abstractNumId w:val="29"/>
  </w:num>
  <w:num w:numId="14">
    <w:abstractNumId w:val="11"/>
  </w:num>
  <w:num w:numId="15">
    <w:abstractNumId w:val="45"/>
  </w:num>
  <w:num w:numId="16">
    <w:abstractNumId w:val="0"/>
  </w:num>
  <w:num w:numId="17">
    <w:abstractNumId w:val="21"/>
  </w:num>
  <w:num w:numId="18">
    <w:abstractNumId w:val="44"/>
  </w:num>
  <w:num w:numId="19">
    <w:abstractNumId w:val="4"/>
  </w:num>
  <w:num w:numId="20">
    <w:abstractNumId w:val="2"/>
  </w:num>
  <w:num w:numId="21">
    <w:abstractNumId w:val="26"/>
  </w:num>
  <w:num w:numId="22">
    <w:abstractNumId w:val="17"/>
  </w:num>
  <w:num w:numId="23">
    <w:abstractNumId w:val="8"/>
  </w:num>
  <w:num w:numId="24">
    <w:abstractNumId w:val="38"/>
  </w:num>
  <w:num w:numId="25">
    <w:abstractNumId w:val="9"/>
  </w:num>
  <w:num w:numId="26">
    <w:abstractNumId w:val="40"/>
  </w:num>
  <w:num w:numId="27">
    <w:abstractNumId w:val="46"/>
  </w:num>
  <w:num w:numId="28">
    <w:abstractNumId w:val="39"/>
  </w:num>
  <w:num w:numId="29">
    <w:abstractNumId w:val="41"/>
  </w:num>
  <w:num w:numId="30">
    <w:abstractNumId w:val="24"/>
  </w:num>
  <w:num w:numId="31">
    <w:abstractNumId w:val="36"/>
  </w:num>
  <w:num w:numId="32">
    <w:abstractNumId w:val="32"/>
  </w:num>
  <w:num w:numId="33">
    <w:abstractNumId w:val="20"/>
  </w:num>
  <w:num w:numId="34">
    <w:abstractNumId w:val="7"/>
  </w:num>
  <w:num w:numId="35">
    <w:abstractNumId w:val="23"/>
  </w:num>
  <w:num w:numId="36">
    <w:abstractNumId w:val="42"/>
  </w:num>
  <w:num w:numId="37">
    <w:abstractNumId w:val="5"/>
  </w:num>
  <w:num w:numId="38">
    <w:abstractNumId w:val="19"/>
  </w:num>
  <w:num w:numId="39">
    <w:abstractNumId w:val="25"/>
  </w:num>
  <w:num w:numId="40">
    <w:abstractNumId w:val="15"/>
  </w:num>
  <w:num w:numId="41">
    <w:abstractNumId w:val="37"/>
  </w:num>
  <w:num w:numId="42">
    <w:abstractNumId w:val="12"/>
  </w:num>
  <w:num w:numId="43">
    <w:abstractNumId w:val="27"/>
  </w:num>
  <w:num w:numId="44">
    <w:abstractNumId w:val="43"/>
  </w:num>
  <w:num w:numId="45">
    <w:abstractNumId w:val="30"/>
  </w:num>
  <w:num w:numId="46">
    <w:abstractNumId w:val="18"/>
  </w:num>
  <w:num w:numId="47">
    <w:abstractNumId w:val="16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F2B"/>
    <w:rsid w:val="000025A3"/>
    <w:rsid w:val="00002CB6"/>
    <w:rsid w:val="00004A4A"/>
    <w:rsid w:val="000111B7"/>
    <w:rsid w:val="00021F3A"/>
    <w:rsid w:val="00027CF3"/>
    <w:rsid w:val="00031374"/>
    <w:rsid w:val="00036843"/>
    <w:rsid w:val="00037F1C"/>
    <w:rsid w:val="00045659"/>
    <w:rsid w:val="000476D8"/>
    <w:rsid w:val="000503B4"/>
    <w:rsid w:val="00067614"/>
    <w:rsid w:val="000711BA"/>
    <w:rsid w:val="00075ABF"/>
    <w:rsid w:val="0008608D"/>
    <w:rsid w:val="000923D9"/>
    <w:rsid w:val="00094B60"/>
    <w:rsid w:val="000A1383"/>
    <w:rsid w:val="000A6363"/>
    <w:rsid w:val="000A69C6"/>
    <w:rsid w:val="000A6B1E"/>
    <w:rsid w:val="000A6F25"/>
    <w:rsid w:val="000C3960"/>
    <w:rsid w:val="000D4C2C"/>
    <w:rsid w:val="000E704A"/>
    <w:rsid w:val="000F7BF4"/>
    <w:rsid w:val="001133CB"/>
    <w:rsid w:val="00120A6D"/>
    <w:rsid w:val="001222FA"/>
    <w:rsid w:val="001242BC"/>
    <w:rsid w:val="0012510E"/>
    <w:rsid w:val="00125DEC"/>
    <w:rsid w:val="00143814"/>
    <w:rsid w:val="00152459"/>
    <w:rsid w:val="001558E6"/>
    <w:rsid w:val="00163210"/>
    <w:rsid w:val="00164F40"/>
    <w:rsid w:val="00167A1D"/>
    <w:rsid w:val="00171F89"/>
    <w:rsid w:val="0018089E"/>
    <w:rsid w:val="001A2D4D"/>
    <w:rsid w:val="001A733B"/>
    <w:rsid w:val="001C220B"/>
    <w:rsid w:val="001D021F"/>
    <w:rsid w:val="001D3F82"/>
    <w:rsid w:val="001E7C32"/>
    <w:rsid w:val="001F3A9F"/>
    <w:rsid w:val="001F48B5"/>
    <w:rsid w:val="001F4DCB"/>
    <w:rsid w:val="001F796D"/>
    <w:rsid w:val="00203960"/>
    <w:rsid w:val="00204256"/>
    <w:rsid w:val="00205E59"/>
    <w:rsid w:val="002133AE"/>
    <w:rsid w:val="00242E1F"/>
    <w:rsid w:val="00245E4E"/>
    <w:rsid w:val="0026683B"/>
    <w:rsid w:val="0028526B"/>
    <w:rsid w:val="0028580E"/>
    <w:rsid w:val="0029046E"/>
    <w:rsid w:val="002A081A"/>
    <w:rsid w:val="002A4F6B"/>
    <w:rsid w:val="002B1D50"/>
    <w:rsid w:val="002B2DE1"/>
    <w:rsid w:val="002C02BC"/>
    <w:rsid w:val="002D382C"/>
    <w:rsid w:val="002E2ADD"/>
    <w:rsid w:val="002F52B7"/>
    <w:rsid w:val="002F6EFF"/>
    <w:rsid w:val="00306B2D"/>
    <w:rsid w:val="003164F8"/>
    <w:rsid w:val="003228F2"/>
    <w:rsid w:val="00323E13"/>
    <w:rsid w:val="0033488C"/>
    <w:rsid w:val="0033699B"/>
    <w:rsid w:val="0035276C"/>
    <w:rsid w:val="00361897"/>
    <w:rsid w:val="0036697F"/>
    <w:rsid w:val="003730CB"/>
    <w:rsid w:val="00373989"/>
    <w:rsid w:val="003858A1"/>
    <w:rsid w:val="00391F54"/>
    <w:rsid w:val="00394264"/>
    <w:rsid w:val="00394AD5"/>
    <w:rsid w:val="00395AF5"/>
    <w:rsid w:val="003B1F2B"/>
    <w:rsid w:val="003B5905"/>
    <w:rsid w:val="003C476B"/>
    <w:rsid w:val="003D25F3"/>
    <w:rsid w:val="003D31C4"/>
    <w:rsid w:val="003D5ABF"/>
    <w:rsid w:val="003F3001"/>
    <w:rsid w:val="003F362C"/>
    <w:rsid w:val="003F37D1"/>
    <w:rsid w:val="003F5F43"/>
    <w:rsid w:val="00412998"/>
    <w:rsid w:val="004157C5"/>
    <w:rsid w:val="00416BBD"/>
    <w:rsid w:val="00423614"/>
    <w:rsid w:val="004273EB"/>
    <w:rsid w:val="004308DF"/>
    <w:rsid w:val="00442C40"/>
    <w:rsid w:val="004562C4"/>
    <w:rsid w:val="004613D8"/>
    <w:rsid w:val="004615A1"/>
    <w:rsid w:val="00462F8A"/>
    <w:rsid w:val="00463376"/>
    <w:rsid w:val="0046400F"/>
    <w:rsid w:val="0047246F"/>
    <w:rsid w:val="004724AF"/>
    <w:rsid w:val="00473838"/>
    <w:rsid w:val="004745EB"/>
    <w:rsid w:val="00481C50"/>
    <w:rsid w:val="00483B52"/>
    <w:rsid w:val="004A296A"/>
    <w:rsid w:val="004A53A6"/>
    <w:rsid w:val="004B6B66"/>
    <w:rsid w:val="004C451F"/>
    <w:rsid w:val="004C4AB7"/>
    <w:rsid w:val="004E5E7A"/>
    <w:rsid w:val="004E6EAB"/>
    <w:rsid w:val="004F7188"/>
    <w:rsid w:val="00502869"/>
    <w:rsid w:val="00520868"/>
    <w:rsid w:val="0052247D"/>
    <w:rsid w:val="00530EF6"/>
    <w:rsid w:val="005366BD"/>
    <w:rsid w:val="00546C94"/>
    <w:rsid w:val="00550C4A"/>
    <w:rsid w:val="00552288"/>
    <w:rsid w:val="005565F7"/>
    <w:rsid w:val="005608AB"/>
    <w:rsid w:val="00561D4F"/>
    <w:rsid w:val="00562876"/>
    <w:rsid w:val="005634E0"/>
    <w:rsid w:val="005676E1"/>
    <w:rsid w:val="005678BF"/>
    <w:rsid w:val="00571B74"/>
    <w:rsid w:val="0058098C"/>
    <w:rsid w:val="00584B9C"/>
    <w:rsid w:val="005850EF"/>
    <w:rsid w:val="00585878"/>
    <w:rsid w:val="00590F49"/>
    <w:rsid w:val="00591E1A"/>
    <w:rsid w:val="005958A5"/>
    <w:rsid w:val="00597E07"/>
    <w:rsid w:val="005A6461"/>
    <w:rsid w:val="005B69DE"/>
    <w:rsid w:val="005C0803"/>
    <w:rsid w:val="005D1EAD"/>
    <w:rsid w:val="005E7B88"/>
    <w:rsid w:val="00601261"/>
    <w:rsid w:val="00603021"/>
    <w:rsid w:val="00626EF4"/>
    <w:rsid w:val="006301BD"/>
    <w:rsid w:val="006358C7"/>
    <w:rsid w:val="00635DA1"/>
    <w:rsid w:val="00655426"/>
    <w:rsid w:val="00657372"/>
    <w:rsid w:val="006607ED"/>
    <w:rsid w:val="00662E6E"/>
    <w:rsid w:val="00666D49"/>
    <w:rsid w:val="00667852"/>
    <w:rsid w:val="00674D6F"/>
    <w:rsid w:val="006756EE"/>
    <w:rsid w:val="006762C0"/>
    <w:rsid w:val="0067631A"/>
    <w:rsid w:val="006776CB"/>
    <w:rsid w:val="0068114B"/>
    <w:rsid w:val="00683165"/>
    <w:rsid w:val="00684FB2"/>
    <w:rsid w:val="00690235"/>
    <w:rsid w:val="00693DD1"/>
    <w:rsid w:val="006A564B"/>
    <w:rsid w:val="006A6B0A"/>
    <w:rsid w:val="006C20DC"/>
    <w:rsid w:val="006D19B4"/>
    <w:rsid w:val="006D3151"/>
    <w:rsid w:val="006D389F"/>
    <w:rsid w:val="00703125"/>
    <w:rsid w:val="00707EFF"/>
    <w:rsid w:val="0071171F"/>
    <w:rsid w:val="00711877"/>
    <w:rsid w:val="00712A6B"/>
    <w:rsid w:val="00714AD9"/>
    <w:rsid w:val="00714ED9"/>
    <w:rsid w:val="00715FB7"/>
    <w:rsid w:val="00716312"/>
    <w:rsid w:val="00736E0A"/>
    <w:rsid w:val="007470BC"/>
    <w:rsid w:val="007664B0"/>
    <w:rsid w:val="00770BEE"/>
    <w:rsid w:val="007710A4"/>
    <w:rsid w:val="0077146F"/>
    <w:rsid w:val="00773269"/>
    <w:rsid w:val="00774A8A"/>
    <w:rsid w:val="00782DC7"/>
    <w:rsid w:val="00783233"/>
    <w:rsid w:val="0078492C"/>
    <w:rsid w:val="007878D0"/>
    <w:rsid w:val="007903C4"/>
    <w:rsid w:val="007A5D9B"/>
    <w:rsid w:val="007D0E33"/>
    <w:rsid w:val="007D17DA"/>
    <w:rsid w:val="007F3DF4"/>
    <w:rsid w:val="00817811"/>
    <w:rsid w:val="00833A45"/>
    <w:rsid w:val="00834919"/>
    <w:rsid w:val="00835A5F"/>
    <w:rsid w:val="00837C1D"/>
    <w:rsid w:val="0084041F"/>
    <w:rsid w:val="00865C19"/>
    <w:rsid w:val="00870724"/>
    <w:rsid w:val="00875E33"/>
    <w:rsid w:val="00885C7F"/>
    <w:rsid w:val="008951B4"/>
    <w:rsid w:val="008A44F5"/>
    <w:rsid w:val="008B2BD0"/>
    <w:rsid w:val="008B7E8F"/>
    <w:rsid w:val="008C075E"/>
    <w:rsid w:val="008C5F9A"/>
    <w:rsid w:val="008D44E4"/>
    <w:rsid w:val="00904949"/>
    <w:rsid w:val="009070C4"/>
    <w:rsid w:val="00912A06"/>
    <w:rsid w:val="009171BF"/>
    <w:rsid w:val="00921E32"/>
    <w:rsid w:val="00925F96"/>
    <w:rsid w:val="00925FA9"/>
    <w:rsid w:val="00927221"/>
    <w:rsid w:val="00932D16"/>
    <w:rsid w:val="00936AD5"/>
    <w:rsid w:val="00944783"/>
    <w:rsid w:val="009447DE"/>
    <w:rsid w:val="00954144"/>
    <w:rsid w:val="00961123"/>
    <w:rsid w:val="00967882"/>
    <w:rsid w:val="00974DCE"/>
    <w:rsid w:val="00975E1F"/>
    <w:rsid w:val="009840B2"/>
    <w:rsid w:val="009A4197"/>
    <w:rsid w:val="009A7399"/>
    <w:rsid w:val="009B12E7"/>
    <w:rsid w:val="009B5601"/>
    <w:rsid w:val="009B73A7"/>
    <w:rsid w:val="009C05FD"/>
    <w:rsid w:val="009D0FDE"/>
    <w:rsid w:val="009D2866"/>
    <w:rsid w:val="009E2F9C"/>
    <w:rsid w:val="009E6A50"/>
    <w:rsid w:val="00A00385"/>
    <w:rsid w:val="00A06B32"/>
    <w:rsid w:val="00A13C0D"/>
    <w:rsid w:val="00A161D7"/>
    <w:rsid w:val="00A163B7"/>
    <w:rsid w:val="00A16FFD"/>
    <w:rsid w:val="00A24215"/>
    <w:rsid w:val="00A263B9"/>
    <w:rsid w:val="00A3270D"/>
    <w:rsid w:val="00A32F79"/>
    <w:rsid w:val="00A32FB7"/>
    <w:rsid w:val="00A51C83"/>
    <w:rsid w:val="00A51C95"/>
    <w:rsid w:val="00A54A1B"/>
    <w:rsid w:val="00A56D75"/>
    <w:rsid w:val="00A60221"/>
    <w:rsid w:val="00A60DE8"/>
    <w:rsid w:val="00A676C1"/>
    <w:rsid w:val="00A73CB7"/>
    <w:rsid w:val="00A8273B"/>
    <w:rsid w:val="00A834AB"/>
    <w:rsid w:val="00A95DC3"/>
    <w:rsid w:val="00AD6E7A"/>
    <w:rsid w:val="00AD7863"/>
    <w:rsid w:val="00AE5CB1"/>
    <w:rsid w:val="00AF28D5"/>
    <w:rsid w:val="00B06498"/>
    <w:rsid w:val="00B07684"/>
    <w:rsid w:val="00B12A76"/>
    <w:rsid w:val="00B142A5"/>
    <w:rsid w:val="00B14CD2"/>
    <w:rsid w:val="00B17DEB"/>
    <w:rsid w:val="00B20CE7"/>
    <w:rsid w:val="00B2476F"/>
    <w:rsid w:val="00B27EC8"/>
    <w:rsid w:val="00B32A7D"/>
    <w:rsid w:val="00B4156A"/>
    <w:rsid w:val="00B62DC6"/>
    <w:rsid w:val="00B636FE"/>
    <w:rsid w:val="00B66C4C"/>
    <w:rsid w:val="00B748C3"/>
    <w:rsid w:val="00B92E6B"/>
    <w:rsid w:val="00B93562"/>
    <w:rsid w:val="00BA15BD"/>
    <w:rsid w:val="00BA2ACE"/>
    <w:rsid w:val="00BB0BFB"/>
    <w:rsid w:val="00BB3CC7"/>
    <w:rsid w:val="00BC3686"/>
    <w:rsid w:val="00BF30D4"/>
    <w:rsid w:val="00BF6EEC"/>
    <w:rsid w:val="00C03278"/>
    <w:rsid w:val="00C05FA7"/>
    <w:rsid w:val="00C10266"/>
    <w:rsid w:val="00C1038D"/>
    <w:rsid w:val="00C11080"/>
    <w:rsid w:val="00C1189A"/>
    <w:rsid w:val="00C11D92"/>
    <w:rsid w:val="00C13B61"/>
    <w:rsid w:val="00C147CB"/>
    <w:rsid w:val="00C14C09"/>
    <w:rsid w:val="00C224C3"/>
    <w:rsid w:val="00C23CBD"/>
    <w:rsid w:val="00C24A91"/>
    <w:rsid w:val="00C37284"/>
    <w:rsid w:val="00C40EE5"/>
    <w:rsid w:val="00C5554D"/>
    <w:rsid w:val="00C555DF"/>
    <w:rsid w:val="00C85AA7"/>
    <w:rsid w:val="00C9092E"/>
    <w:rsid w:val="00C9364D"/>
    <w:rsid w:val="00C94D1C"/>
    <w:rsid w:val="00C94EE4"/>
    <w:rsid w:val="00C96E22"/>
    <w:rsid w:val="00CA28A5"/>
    <w:rsid w:val="00CB2B4F"/>
    <w:rsid w:val="00CC0A68"/>
    <w:rsid w:val="00CC207D"/>
    <w:rsid w:val="00CD2171"/>
    <w:rsid w:val="00CD2B95"/>
    <w:rsid w:val="00CE7BA0"/>
    <w:rsid w:val="00CF048C"/>
    <w:rsid w:val="00CF1FC5"/>
    <w:rsid w:val="00CF50A9"/>
    <w:rsid w:val="00D034F9"/>
    <w:rsid w:val="00D07EB9"/>
    <w:rsid w:val="00D13926"/>
    <w:rsid w:val="00D1717E"/>
    <w:rsid w:val="00D242B5"/>
    <w:rsid w:val="00D25252"/>
    <w:rsid w:val="00D404F1"/>
    <w:rsid w:val="00D438F9"/>
    <w:rsid w:val="00D5449D"/>
    <w:rsid w:val="00D5537A"/>
    <w:rsid w:val="00D619F2"/>
    <w:rsid w:val="00D6556D"/>
    <w:rsid w:val="00D72DB9"/>
    <w:rsid w:val="00D779CE"/>
    <w:rsid w:val="00D8256F"/>
    <w:rsid w:val="00D847D6"/>
    <w:rsid w:val="00D92775"/>
    <w:rsid w:val="00DA204F"/>
    <w:rsid w:val="00DA4349"/>
    <w:rsid w:val="00DA5D42"/>
    <w:rsid w:val="00DB12B5"/>
    <w:rsid w:val="00DB247D"/>
    <w:rsid w:val="00DC34EA"/>
    <w:rsid w:val="00DC3ED8"/>
    <w:rsid w:val="00DC7733"/>
    <w:rsid w:val="00DF4477"/>
    <w:rsid w:val="00E02DA7"/>
    <w:rsid w:val="00E10D51"/>
    <w:rsid w:val="00E1387B"/>
    <w:rsid w:val="00E15EE3"/>
    <w:rsid w:val="00E34942"/>
    <w:rsid w:val="00E36C1D"/>
    <w:rsid w:val="00E42C5B"/>
    <w:rsid w:val="00E47172"/>
    <w:rsid w:val="00E500A9"/>
    <w:rsid w:val="00E50F68"/>
    <w:rsid w:val="00E81DD8"/>
    <w:rsid w:val="00E87903"/>
    <w:rsid w:val="00E96714"/>
    <w:rsid w:val="00ED43AC"/>
    <w:rsid w:val="00ED6B57"/>
    <w:rsid w:val="00EE48CF"/>
    <w:rsid w:val="00EE6191"/>
    <w:rsid w:val="00EF267E"/>
    <w:rsid w:val="00EF3227"/>
    <w:rsid w:val="00F02CB1"/>
    <w:rsid w:val="00F1079E"/>
    <w:rsid w:val="00F15430"/>
    <w:rsid w:val="00F17588"/>
    <w:rsid w:val="00F26BB9"/>
    <w:rsid w:val="00F27324"/>
    <w:rsid w:val="00F27C0C"/>
    <w:rsid w:val="00F44CC4"/>
    <w:rsid w:val="00F50B0D"/>
    <w:rsid w:val="00F51506"/>
    <w:rsid w:val="00F51792"/>
    <w:rsid w:val="00F53E0A"/>
    <w:rsid w:val="00F55C06"/>
    <w:rsid w:val="00F57B64"/>
    <w:rsid w:val="00F63045"/>
    <w:rsid w:val="00F74F6C"/>
    <w:rsid w:val="00F77170"/>
    <w:rsid w:val="00F77739"/>
    <w:rsid w:val="00F77FEC"/>
    <w:rsid w:val="00F90B3E"/>
    <w:rsid w:val="00FA1549"/>
    <w:rsid w:val="00FA3BE8"/>
    <w:rsid w:val="00FA4A93"/>
    <w:rsid w:val="00FA4EE9"/>
    <w:rsid w:val="00FB666C"/>
    <w:rsid w:val="00FB7CA5"/>
    <w:rsid w:val="00FC2E94"/>
    <w:rsid w:val="00FC440D"/>
    <w:rsid w:val="00F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42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48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748C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1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774A8A"/>
    <w:rPr>
      <w:sz w:val="16"/>
      <w:szCs w:val="16"/>
    </w:rPr>
  </w:style>
  <w:style w:type="paragraph" w:styleId="Tekstkomentarza">
    <w:name w:val="annotation text"/>
    <w:basedOn w:val="Normalny"/>
    <w:semiHidden/>
    <w:rsid w:val="00774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74A8A"/>
    <w:rPr>
      <w:b/>
      <w:bCs/>
    </w:rPr>
  </w:style>
  <w:style w:type="paragraph" w:styleId="Tekstdymka">
    <w:name w:val="Balloon Text"/>
    <w:basedOn w:val="Normalny"/>
    <w:semiHidden/>
    <w:rsid w:val="00774A8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semiHidden/>
    <w:rsid w:val="009C05FD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4615A1"/>
    <w:pPr>
      <w:tabs>
        <w:tab w:val="right" w:leader="dot" w:pos="9062"/>
      </w:tabs>
      <w:spacing w:line="480" w:lineRule="auto"/>
    </w:pPr>
  </w:style>
  <w:style w:type="character" w:styleId="Hipercze">
    <w:name w:val="Hyperlink"/>
    <w:basedOn w:val="Domylnaczcionkaakapitu"/>
    <w:uiPriority w:val="99"/>
    <w:rsid w:val="009C05FD"/>
    <w:rPr>
      <w:color w:val="0000FF"/>
      <w:u w:val="single"/>
    </w:rPr>
  </w:style>
  <w:style w:type="paragraph" w:styleId="Stopka">
    <w:name w:val="footer"/>
    <w:basedOn w:val="Normalny"/>
    <w:rsid w:val="001632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3210"/>
  </w:style>
  <w:style w:type="paragraph" w:styleId="Legenda">
    <w:name w:val="caption"/>
    <w:basedOn w:val="Normalny"/>
    <w:next w:val="Normalny"/>
    <w:qFormat/>
    <w:rsid w:val="00833A45"/>
    <w:rPr>
      <w:b/>
      <w:bCs/>
      <w:sz w:val="20"/>
      <w:szCs w:val="20"/>
    </w:rPr>
  </w:style>
  <w:style w:type="paragraph" w:styleId="Tekstprzypisukocowego">
    <w:name w:val="endnote text"/>
    <w:basedOn w:val="Normalny"/>
    <w:semiHidden/>
    <w:rsid w:val="00242E1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42E1F"/>
    <w:rPr>
      <w:vertAlign w:val="superscript"/>
    </w:rPr>
  </w:style>
  <w:style w:type="paragraph" w:styleId="Spisilustracji">
    <w:name w:val="table of figures"/>
    <w:basedOn w:val="Normalny"/>
    <w:next w:val="Normalny"/>
    <w:semiHidden/>
    <w:rsid w:val="002A4F6B"/>
  </w:style>
  <w:style w:type="paragraph" w:customStyle="1" w:styleId="Zawartotabeli">
    <w:name w:val="Zawartość tabeli"/>
    <w:basedOn w:val="Normalny"/>
    <w:rsid w:val="00520868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paragraph" w:customStyle="1" w:styleId="Tabela">
    <w:name w:val="Tabela"/>
    <w:basedOn w:val="Normalny"/>
    <w:rsid w:val="00C11080"/>
    <w:pPr>
      <w:widowControl w:val="0"/>
      <w:suppressAutoHyphens/>
    </w:pPr>
    <w:rPr>
      <w:rFonts w:eastAsia="Arial Unicode MS" w:cs="Mangal"/>
      <w:b/>
      <w:kern w:val="1"/>
      <w:sz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4A2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saktura\Desktop\program%20senioralny\do%20program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saktura\Desktop\do%20program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2"/>
          <c:order val="0"/>
          <c:tx>
            <c:strRef>
              <c:f>Arkusz3!$C$2</c:f>
              <c:strCache>
                <c:ptCount val="1"/>
                <c:pt idx="0">
                  <c:v>Mężczyźni 65+</c:v>
                </c:pt>
              </c:strCache>
            </c:strRef>
          </c:tx>
          <c:cat>
            <c:numRef>
              <c:f>Arkusz3!$A$3:$A$7</c:f>
              <c:numCache>
                <c:formatCode>General</c:formatCode>
                <c:ptCount val="5"/>
                <c:pt idx="0">
                  <c:v>2015</c:v>
                </c:pt>
                <c:pt idx="1">
                  <c:v>2020</c:v>
                </c:pt>
                <c:pt idx="2">
                  <c:v>2025</c:v>
                </c:pt>
                <c:pt idx="3">
                  <c:v>2030</c:v>
                </c:pt>
                <c:pt idx="4">
                  <c:v>2035</c:v>
                </c:pt>
              </c:numCache>
            </c:numRef>
          </c:cat>
          <c:val>
            <c:numRef>
              <c:f>Arkusz3!$C$3:$C$7</c:f>
              <c:numCache>
                <c:formatCode>0.0</c:formatCode>
                <c:ptCount val="5"/>
                <c:pt idx="0">
                  <c:v>2295</c:v>
                </c:pt>
                <c:pt idx="1">
                  <c:v>2762.7</c:v>
                </c:pt>
                <c:pt idx="2">
                  <c:v>3170.6</c:v>
                </c:pt>
                <c:pt idx="3">
                  <c:v>3333.8</c:v>
                </c:pt>
                <c:pt idx="4">
                  <c:v>3419.8</c:v>
                </c:pt>
              </c:numCache>
            </c:numRef>
          </c:val>
        </c:ser>
        <c:ser>
          <c:idx val="3"/>
          <c:order val="1"/>
          <c:tx>
            <c:strRef>
              <c:f>Arkusz3!$D$2</c:f>
              <c:strCache>
                <c:ptCount val="1"/>
                <c:pt idx="0">
                  <c:v>Kobiety 65+</c:v>
                </c:pt>
              </c:strCache>
            </c:strRef>
          </c:tx>
          <c:cat>
            <c:numRef>
              <c:f>Arkusz3!$A$3:$A$7</c:f>
              <c:numCache>
                <c:formatCode>General</c:formatCode>
                <c:ptCount val="5"/>
                <c:pt idx="0">
                  <c:v>2015</c:v>
                </c:pt>
                <c:pt idx="1">
                  <c:v>2020</c:v>
                </c:pt>
                <c:pt idx="2">
                  <c:v>2025</c:v>
                </c:pt>
                <c:pt idx="3">
                  <c:v>2030</c:v>
                </c:pt>
                <c:pt idx="4">
                  <c:v>2035</c:v>
                </c:pt>
              </c:numCache>
            </c:numRef>
          </c:cat>
          <c:val>
            <c:numRef>
              <c:f>Arkusz3!$D$3:$D$7</c:f>
              <c:numCache>
                <c:formatCode>0.0</c:formatCode>
                <c:ptCount val="5"/>
                <c:pt idx="0">
                  <c:v>5085.3</c:v>
                </c:pt>
                <c:pt idx="1">
                  <c:v>5605.2</c:v>
                </c:pt>
                <c:pt idx="2">
                  <c:v>5826.1</c:v>
                </c:pt>
                <c:pt idx="3">
                  <c:v>5655.3</c:v>
                </c:pt>
                <c:pt idx="4">
                  <c:v>6201.9</c:v>
                </c:pt>
              </c:numCache>
            </c:numRef>
          </c:val>
        </c:ser>
        <c:shape val="box"/>
        <c:axId val="54175616"/>
        <c:axId val="54177152"/>
        <c:axId val="0"/>
      </c:bar3DChart>
      <c:catAx>
        <c:axId val="54175616"/>
        <c:scaling>
          <c:orientation val="minMax"/>
        </c:scaling>
        <c:axPos val="b"/>
        <c:numFmt formatCode="General" sourceLinked="1"/>
        <c:tickLblPos val="nextTo"/>
        <c:crossAx val="54177152"/>
        <c:crosses val="autoZero"/>
        <c:auto val="1"/>
        <c:lblAlgn val="ctr"/>
        <c:lblOffset val="100"/>
      </c:catAx>
      <c:valAx>
        <c:axId val="54177152"/>
        <c:scaling>
          <c:orientation val="minMax"/>
        </c:scaling>
        <c:axPos val="l"/>
        <c:majorGridlines/>
        <c:numFmt formatCode="0.0" sourceLinked="1"/>
        <c:tickLblPos val="nextTo"/>
        <c:crossAx val="54175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7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Arkusz1!$I$39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Arkusz1!$J$38:$P$38</c:f>
              <c:strCache>
                <c:ptCount val="7"/>
                <c:pt idx="0">
                  <c:v>TUTW</c:v>
                </c:pt>
                <c:pt idx="1">
                  <c:v>PZERiI</c:v>
                </c:pt>
                <c:pt idx="2">
                  <c:v>PSERiI</c:v>
                </c:pt>
                <c:pt idx="3">
                  <c:v>PSD KMNr2</c:v>
                </c:pt>
                <c:pt idx="4">
                  <c:v>PSD OMP</c:v>
                </c:pt>
                <c:pt idx="5">
                  <c:v>Amazonki</c:v>
                </c:pt>
                <c:pt idx="6">
                  <c:v>inne</c:v>
                </c:pt>
              </c:strCache>
            </c:strRef>
          </c:cat>
          <c:val>
            <c:numRef>
              <c:f>Arkusz1!$J$39:$P$39</c:f>
              <c:numCache>
                <c:formatCode>#,##0\ "zł"</c:formatCode>
                <c:ptCount val="7"/>
                <c:pt idx="0">
                  <c:v>27000</c:v>
                </c:pt>
                <c:pt idx="1">
                  <c:v>10000</c:v>
                </c:pt>
                <c:pt idx="3">
                  <c:v>5000</c:v>
                </c:pt>
                <c:pt idx="4">
                  <c:v>7000</c:v>
                </c:pt>
                <c:pt idx="5">
                  <c:v>7000</c:v>
                </c:pt>
              </c:numCache>
            </c:numRef>
          </c:val>
        </c:ser>
        <c:ser>
          <c:idx val="1"/>
          <c:order val="1"/>
          <c:tx>
            <c:strRef>
              <c:f>Arkusz1!$I$40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Arkusz1!$J$38:$P$38</c:f>
              <c:strCache>
                <c:ptCount val="7"/>
                <c:pt idx="0">
                  <c:v>TUTW</c:v>
                </c:pt>
                <c:pt idx="1">
                  <c:v>PZERiI</c:v>
                </c:pt>
                <c:pt idx="2">
                  <c:v>PSERiI</c:v>
                </c:pt>
                <c:pt idx="3">
                  <c:v>PSD KMNr2</c:v>
                </c:pt>
                <c:pt idx="4">
                  <c:v>PSD OMP</c:v>
                </c:pt>
                <c:pt idx="5">
                  <c:v>Amazonki</c:v>
                </c:pt>
                <c:pt idx="6">
                  <c:v>inne</c:v>
                </c:pt>
              </c:strCache>
            </c:strRef>
          </c:cat>
          <c:val>
            <c:numRef>
              <c:f>Arkusz1!$J$40:$P$40</c:f>
              <c:numCache>
                <c:formatCode>#,##0\ "zł"</c:formatCode>
                <c:ptCount val="7"/>
                <c:pt idx="0">
                  <c:v>27000</c:v>
                </c:pt>
                <c:pt idx="1">
                  <c:v>9000</c:v>
                </c:pt>
                <c:pt idx="3">
                  <c:v>4500</c:v>
                </c:pt>
                <c:pt idx="4">
                  <c:v>6500</c:v>
                </c:pt>
                <c:pt idx="5">
                  <c:v>6550</c:v>
                </c:pt>
              </c:numCache>
            </c:numRef>
          </c:val>
        </c:ser>
        <c:ser>
          <c:idx val="2"/>
          <c:order val="2"/>
          <c:tx>
            <c:strRef>
              <c:f>Arkusz1!$I$41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Arkusz1!$J$38:$P$38</c:f>
              <c:strCache>
                <c:ptCount val="7"/>
                <c:pt idx="0">
                  <c:v>TUTW</c:v>
                </c:pt>
                <c:pt idx="1">
                  <c:v>PZERiI</c:v>
                </c:pt>
                <c:pt idx="2">
                  <c:v>PSERiI</c:v>
                </c:pt>
                <c:pt idx="3">
                  <c:v>PSD KMNr2</c:v>
                </c:pt>
                <c:pt idx="4">
                  <c:v>PSD OMP</c:v>
                </c:pt>
                <c:pt idx="5">
                  <c:v>Amazonki</c:v>
                </c:pt>
                <c:pt idx="6">
                  <c:v>inne</c:v>
                </c:pt>
              </c:strCache>
            </c:strRef>
          </c:cat>
          <c:val>
            <c:numRef>
              <c:f>Arkusz1!$J$41:$P$41</c:f>
              <c:numCache>
                <c:formatCode>#,##0\ "zł"</c:formatCode>
                <c:ptCount val="7"/>
                <c:pt idx="0">
                  <c:v>37000</c:v>
                </c:pt>
                <c:pt idx="1">
                  <c:v>5000</c:v>
                </c:pt>
                <c:pt idx="2">
                  <c:v>5000</c:v>
                </c:pt>
                <c:pt idx="3">
                  <c:v>6000</c:v>
                </c:pt>
                <c:pt idx="4">
                  <c:v>9000</c:v>
                </c:pt>
                <c:pt idx="5">
                  <c:v>6550</c:v>
                </c:pt>
              </c:numCache>
            </c:numRef>
          </c:val>
        </c:ser>
        <c:ser>
          <c:idx val="3"/>
          <c:order val="3"/>
          <c:tx>
            <c:strRef>
              <c:f>Arkusz1!$I$42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Arkusz1!$J$38:$P$38</c:f>
              <c:strCache>
                <c:ptCount val="7"/>
                <c:pt idx="0">
                  <c:v>TUTW</c:v>
                </c:pt>
                <c:pt idx="1">
                  <c:v>PZERiI</c:v>
                </c:pt>
                <c:pt idx="2">
                  <c:v>PSERiI</c:v>
                </c:pt>
                <c:pt idx="3">
                  <c:v>PSD KMNr2</c:v>
                </c:pt>
                <c:pt idx="4">
                  <c:v>PSD OMP</c:v>
                </c:pt>
                <c:pt idx="5">
                  <c:v>Amazonki</c:v>
                </c:pt>
                <c:pt idx="6">
                  <c:v>inne</c:v>
                </c:pt>
              </c:strCache>
            </c:strRef>
          </c:cat>
          <c:val>
            <c:numRef>
              <c:f>Arkusz1!$J$42:$P$42</c:f>
              <c:numCache>
                <c:formatCode>#,##0\ "zł"</c:formatCode>
                <c:ptCount val="7"/>
                <c:pt idx="0">
                  <c:v>34000</c:v>
                </c:pt>
                <c:pt idx="1">
                  <c:v>7500</c:v>
                </c:pt>
                <c:pt idx="2">
                  <c:v>7500</c:v>
                </c:pt>
                <c:pt idx="3">
                  <c:v>6500</c:v>
                </c:pt>
                <c:pt idx="4">
                  <c:v>8500</c:v>
                </c:pt>
                <c:pt idx="5">
                  <c:v>9500</c:v>
                </c:pt>
              </c:numCache>
            </c:numRef>
          </c:val>
        </c:ser>
        <c:ser>
          <c:idx val="4"/>
          <c:order val="4"/>
          <c:tx>
            <c:strRef>
              <c:f>Arkusz1!$I$43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Arkusz1!$J$38:$P$38</c:f>
              <c:strCache>
                <c:ptCount val="7"/>
                <c:pt idx="0">
                  <c:v>TUTW</c:v>
                </c:pt>
                <c:pt idx="1">
                  <c:v>PZERiI</c:v>
                </c:pt>
                <c:pt idx="2">
                  <c:v>PSERiI</c:v>
                </c:pt>
                <c:pt idx="3">
                  <c:v>PSD KMNr2</c:v>
                </c:pt>
                <c:pt idx="4">
                  <c:v>PSD OMP</c:v>
                </c:pt>
                <c:pt idx="5">
                  <c:v>Amazonki</c:v>
                </c:pt>
                <c:pt idx="6">
                  <c:v>inne</c:v>
                </c:pt>
              </c:strCache>
            </c:strRef>
          </c:cat>
          <c:val>
            <c:numRef>
              <c:f>Arkusz1!$J$43:$P$43</c:f>
              <c:numCache>
                <c:formatCode>#,##0\ "zł"</c:formatCode>
                <c:ptCount val="7"/>
                <c:pt idx="0">
                  <c:v>34000</c:v>
                </c:pt>
                <c:pt idx="1">
                  <c:v>10000</c:v>
                </c:pt>
                <c:pt idx="2">
                  <c:v>10000</c:v>
                </c:pt>
                <c:pt idx="3">
                  <c:v>7000</c:v>
                </c:pt>
                <c:pt idx="4">
                  <c:v>9000</c:v>
                </c:pt>
                <c:pt idx="5">
                  <c:v>6900</c:v>
                </c:pt>
              </c:numCache>
            </c:numRef>
          </c:val>
        </c:ser>
        <c:ser>
          <c:idx val="5"/>
          <c:order val="5"/>
          <c:tx>
            <c:strRef>
              <c:f>Arkusz1!$I$44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Arkusz1!$J$38:$P$38</c:f>
              <c:strCache>
                <c:ptCount val="7"/>
                <c:pt idx="0">
                  <c:v>TUTW</c:v>
                </c:pt>
                <c:pt idx="1">
                  <c:v>PZERiI</c:v>
                </c:pt>
                <c:pt idx="2">
                  <c:v>PSERiI</c:v>
                </c:pt>
                <c:pt idx="3">
                  <c:v>PSD KMNr2</c:v>
                </c:pt>
                <c:pt idx="4">
                  <c:v>PSD OMP</c:v>
                </c:pt>
                <c:pt idx="5">
                  <c:v>Amazonki</c:v>
                </c:pt>
                <c:pt idx="6">
                  <c:v>inne</c:v>
                </c:pt>
              </c:strCache>
            </c:strRef>
          </c:cat>
          <c:val>
            <c:numRef>
              <c:f>Arkusz1!$J$44:$P$44</c:f>
              <c:numCache>
                <c:formatCode>#,##0\ "zł"</c:formatCode>
                <c:ptCount val="7"/>
                <c:pt idx="0">
                  <c:v>31000</c:v>
                </c:pt>
                <c:pt idx="1">
                  <c:v>12000</c:v>
                </c:pt>
                <c:pt idx="2">
                  <c:v>8000</c:v>
                </c:pt>
                <c:pt idx="3">
                  <c:v>7000</c:v>
                </c:pt>
                <c:pt idx="4">
                  <c:v>9500</c:v>
                </c:pt>
                <c:pt idx="5">
                  <c:v>7200</c:v>
                </c:pt>
                <c:pt idx="6">
                  <c:v>3000</c:v>
                </c:pt>
              </c:numCache>
            </c:numRef>
          </c:val>
        </c:ser>
        <c:shape val="box"/>
        <c:axId val="54291456"/>
        <c:axId val="54297344"/>
        <c:axId val="0"/>
      </c:bar3DChart>
      <c:catAx>
        <c:axId val="54291456"/>
        <c:scaling>
          <c:orientation val="minMax"/>
        </c:scaling>
        <c:axPos val="b"/>
        <c:tickLblPos val="nextTo"/>
        <c:crossAx val="54297344"/>
        <c:crosses val="autoZero"/>
        <c:auto val="1"/>
        <c:lblAlgn val="ctr"/>
        <c:lblOffset val="100"/>
      </c:catAx>
      <c:valAx>
        <c:axId val="54297344"/>
        <c:scaling>
          <c:orientation val="minMax"/>
        </c:scaling>
        <c:axPos val="l"/>
        <c:majorGridlines/>
        <c:numFmt formatCode="#,##0\ &quot;zł&quot;" sourceLinked="1"/>
        <c:tickLblPos val="nextTo"/>
        <c:crossAx val="54291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24FCF-683F-4901-BC49-D2FA24C5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5726</Words>
  <Characters>34362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Tomaszowski Program Senioralny</vt:lpstr>
    </vt:vector>
  </TitlesOfParts>
  <Company>UMTM</Company>
  <LinksUpToDate>false</LinksUpToDate>
  <CharactersWithSpaces>40008</CharactersWithSpaces>
  <SharedDoc>false</SharedDoc>
  <HLinks>
    <vt:vector size="72" baseType="variant"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_Toc234643362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_Toc234643361</vt:lpwstr>
      </vt:variant>
      <vt:variant>
        <vt:i4>1507376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_Toc237766320</vt:lpwstr>
      </vt:variant>
      <vt:variant>
        <vt:i4>1310768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_Toc237766319</vt:lpwstr>
      </vt:variant>
      <vt:variant>
        <vt:i4>1310768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_Toc237766318</vt:lpwstr>
      </vt:variant>
      <vt:variant>
        <vt:i4>1310768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_Toc237766317</vt:lpwstr>
      </vt:variant>
      <vt:variant>
        <vt:i4>1310768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_Toc237766316</vt:lpwstr>
      </vt:variant>
      <vt:variant>
        <vt:i4>1310768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_Toc237766315</vt:lpwstr>
      </vt:variant>
      <vt:variant>
        <vt:i4>1310768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_Toc237766314</vt:lpwstr>
      </vt:variant>
      <vt:variant>
        <vt:i4>1310768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_Toc237766313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_Toc237766312</vt:lpwstr>
      </vt:variant>
      <vt:variant>
        <vt:i4>1310768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_Toc237766311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Tomaszowski Program Senioralny</dc:title>
  <dc:creator>Urzad Miasta w Tomaszowie MAZ. (ORS)</dc:creator>
  <cp:lastModifiedBy>Justyna Saktura</cp:lastModifiedBy>
  <cp:revision>33</cp:revision>
  <cp:lastPrinted>2016-04-04T06:22:00Z</cp:lastPrinted>
  <dcterms:created xsi:type="dcterms:W3CDTF">2016-02-24T10:41:00Z</dcterms:created>
  <dcterms:modified xsi:type="dcterms:W3CDTF">2016-04-04T06:22:00Z</dcterms:modified>
</cp:coreProperties>
</file>